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67" w:rsidRPr="00BC283F" w:rsidRDefault="00F71344" w:rsidP="003F0867">
      <w:pPr>
        <w:pStyle w:val="Didascalia"/>
        <w:jc w:val="both"/>
        <w:rPr>
          <w:rStyle w:val="Enfasigrassetto"/>
          <w:rFonts w:ascii="Arial" w:hAnsi="Arial" w:cs="Arial"/>
          <w:b/>
          <w:sz w:val="20"/>
          <w:bdr w:val="single" w:sz="4" w:space="0" w:color="auto"/>
        </w:rPr>
      </w:pPr>
      <w:r>
        <w:rPr>
          <w:rStyle w:val="Enfasigrassetto"/>
          <w:rFonts w:ascii="Arial" w:hAnsi="Arial" w:cs="Arial"/>
          <w:b/>
          <w:sz w:val="20"/>
          <w:bdr w:val="single" w:sz="4" w:space="0" w:color="auto"/>
        </w:rPr>
        <w:t xml:space="preserve">TURISMO – </w:t>
      </w:r>
      <w:proofErr w:type="spellStart"/>
      <w:r>
        <w:rPr>
          <w:rStyle w:val="Enfasigrassetto"/>
          <w:rFonts w:ascii="Arial" w:hAnsi="Arial" w:cs="Arial"/>
          <w:b/>
          <w:sz w:val="20"/>
          <w:bdr w:val="single" w:sz="4" w:space="0" w:color="auto"/>
        </w:rPr>
        <w:t>Sez.Vicenza</w:t>
      </w:r>
      <w:proofErr w:type="spellEnd"/>
    </w:p>
    <w:p w:rsidR="003F0867" w:rsidRPr="00BC283F" w:rsidRDefault="003F0867" w:rsidP="003F0867">
      <w:pPr>
        <w:rPr>
          <w:rFonts w:ascii="Arial" w:hAnsi="Arial" w:cs="Arial"/>
        </w:rPr>
      </w:pP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</w:p>
    <w:p w:rsidR="003F0867" w:rsidRPr="00BC283F" w:rsidRDefault="007A1989" w:rsidP="003F0867">
      <w:pPr>
        <w:rPr>
          <w:rFonts w:ascii="Arial" w:hAnsi="Arial" w:cs="Arial"/>
          <w:b/>
        </w:rPr>
      </w:pPr>
      <w:r w:rsidRPr="00BC283F">
        <w:rPr>
          <w:rFonts w:ascii="Arial" w:hAnsi="Arial" w:cs="Arial"/>
        </w:rPr>
        <w:t>Vicenza</w:t>
      </w:r>
      <w:r w:rsidR="003F0867" w:rsidRPr="00BC283F">
        <w:rPr>
          <w:rFonts w:ascii="Arial" w:hAnsi="Arial" w:cs="Arial"/>
        </w:rPr>
        <w:t xml:space="preserve">, </w:t>
      </w:r>
      <w:r w:rsidR="00F71344">
        <w:rPr>
          <w:rFonts w:ascii="Arial" w:hAnsi="Arial" w:cs="Arial"/>
        </w:rPr>
        <w:t>6</w:t>
      </w:r>
      <w:r w:rsidR="003F0867" w:rsidRPr="00BC283F">
        <w:rPr>
          <w:rFonts w:ascii="Arial" w:hAnsi="Arial" w:cs="Arial"/>
        </w:rPr>
        <w:t xml:space="preserve"> </w:t>
      </w:r>
      <w:r w:rsidRPr="00BC283F">
        <w:rPr>
          <w:rFonts w:ascii="Arial" w:hAnsi="Arial" w:cs="Arial"/>
        </w:rPr>
        <w:t xml:space="preserve">febbraio </w:t>
      </w:r>
      <w:r w:rsidR="003F0867" w:rsidRPr="00BC283F">
        <w:rPr>
          <w:rFonts w:ascii="Arial" w:hAnsi="Arial" w:cs="Arial"/>
        </w:rPr>
        <w:t xml:space="preserve"> 2013</w:t>
      </w:r>
      <w:r w:rsidR="003F0867" w:rsidRPr="00BC283F">
        <w:rPr>
          <w:rFonts w:ascii="Arial" w:hAnsi="Arial" w:cs="Arial"/>
        </w:rPr>
        <w:tab/>
      </w:r>
      <w:r w:rsidR="003F0867" w:rsidRPr="00BC283F">
        <w:rPr>
          <w:rFonts w:ascii="Arial" w:hAnsi="Arial" w:cs="Arial"/>
        </w:rPr>
        <w:tab/>
      </w:r>
      <w:r w:rsidR="003F0867" w:rsidRPr="00BC283F">
        <w:rPr>
          <w:rFonts w:ascii="Arial" w:hAnsi="Arial" w:cs="Arial"/>
        </w:rPr>
        <w:tab/>
      </w:r>
      <w:r w:rsidR="003F0867" w:rsidRPr="00BC283F">
        <w:rPr>
          <w:rFonts w:ascii="Arial" w:hAnsi="Arial" w:cs="Arial"/>
        </w:rPr>
        <w:tab/>
      </w:r>
      <w:r w:rsidR="003F0867" w:rsidRPr="00BC283F">
        <w:rPr>
          <w:rFonts w:ascii="Arial" w:hAnsi="Arial" w:cs="Arial"/>
        </w:rPr>
        <w:tab/>
      </w:r>
      <w:r w:rsidR="003F0867" w:rsidRPr="00BC283F">
        <w:rPr>
          <w:rFonts w:ascii="Arial" w:hAnsi="Arial" w:cs="Arial"/>
        </w:rPr>
        <w:tab/>
      </w:r>
      <w:r w:rsidR="003F0867" w:rsidRPr="00BC283F">
        <w:rPr>
          <w:rFonts w:ascii="Arial" w:hAnsi="Arial" w:cs="Arial"/>
          <w:b/>
        </w:rPr>
        <w:t xml:space="preserve">CIRCOLARE </w:t>
      </w:r>
      <w:proofErr w:type="spellStart"/>
      <w:r w:rsidR="003F0867" w:rsidRPr="00BC283F">
        <w:rPr>
          <w:rFonts w:ascii="Arial" w:hAnsi="Arial" w:cs="Arial"/>
          <w:b/>
        </w:rPr>
        <w:t>N°</w:t>
      </w:r>
      <w:proofErr w:type="spellEnd"/>
      <w:r w:rsidR="003F0867" w:rsidRPr="00BC283F">
        <w:rPr>
          <w:rFonts w:ascii="Arial" w:hAnsi="Arial" w:cs="Arial"/>
          <w:b/>
        </w:rPr>
        <w:t xml:space="preserve"> </w:t>
      </w:r>
      <w:r w:rsidR="00574D76">
        <w:rPr>
          <w:rFonts w:ascii="Arial" w:hAnsi="Arial" w:cs="Arial"/>
          <w:b/>
        </w:rPr>
        <w:t>1477</w:t>
      </w:r>
    </w:p>
    <w:p w:rsidR="003F0867" w:rsidRPr="00BC283F" w:rsidRDefault="003F0867" w:rsidP="003F0867">
      <w:pPr>
        <w:ind w:left="5664" w:firstLine="708"/>
        <w:rPr>
          <w:rFonts w:ascii="Arial" w:hAnsi="Arial" w:cs="Arial"/>
        </w:rPr>
      </w:pPr>
    </w:p>
    <w:p w:rsidR="003F0867" w:rsidRPr="00BC283F" w:rsidRDefault="003F0867" w:rsidP="003F0867">
      <w:pPr>
        <w:ind w:left="5664" w:firstLine="708"/>
        <w:rPr>
          <w:rFonts w:ascii="Arial" w:hAnsi="Arial" w:cs="Arial"/>
        </w:rPr>
      </w:pPr>
      <w:r w:rsidRPr="00BC283F">
        <w:rPr>
          <w:rFonts w:ascii="Arial" w:hAnsi="Arial" w:cs="Arial"/>
        </w:rPr>
        <w:t xml:space="preserve">Responsabile: </w:t>
      </w:r>
      <w:r w:rsidR="007A1989" w:rsidRPr="00BC283F">
        <w:rPr>
          <w:rFonts w:ascii="Arial" w:hAnsi="Arial" w:cs="Arial"/>
        </w:rPr>
        <w:t xml:space="preserve">Maria </w:t>
      </w:r>
      <w:proofErr w:type="spellStart"/>
      <w:r w:rsidR="007A1989" w:rsidRPr="00BC283F">
        <w:rPr>
          <w:rFonts w:ascii="Arial" w:hAnsi="Arial" w:cs="Arial"/>
        </w:rPr>
        <w:t>Lovato</w:t>
      </w:r>
      <w:proofErr w:type="spellEnd"/>
    </w:p>
    <w:p w:rsidR="003F0867" w:rsidRPr="00BC283F" w:rsidRDefault="003F0867" w:rsidP="003F0867">
      <w:pPr>
        <w:rPr>
          <w:rFonts w:ascii="Arial" w:hAnsi="Arial" w:cs="Arial"/>
        </w:rPr>
      </w:pPr>
    </w:p>
    <w:p w:rsidR="003F0867" w:rsidRPr="00BC283F" w:rsidRDefault="003F0867" w:rsidP="003F0867">
      <w:pPr>
        <w:rPr>
          <w:rFonts w:ascii="Arial" w:hAnsi="Arial" w:cs="Arial"/>
        </w:rPr>
      </w:pPr>
    </w:p>
    <w:p w:rsidR="003F0867" w:rsidRPr="00BC283F" w:rsidRDefault="007A1989" w:rsidP="003F0867">
      <w:pPr>
        <w:jc w:val="center"/>
        <w:rPr>
          <w:rFonts w:ascii="Arial" w:hAnsi="Arial" w:cs="Arial"/>
          <w:b/>
          <w:sz w:val="28"/>
          <w:szCs w:val="28"/>
        </w:rPr>
      </w:pPr>
      <w:r w:rsidRPr="00BC283F">
        <w:rPr>
          <w:rFonts w:ascii="Arial" w:hAnsi="Arial" w:cs="Arial"/>
          <w:b/>
          <w:sz w:val="28"/>
          <w:szCs w:val="28"/>
        </w:rPr>
        <w:t>TOUR MAGICO UZBEKISTAN</w:t>
      </w:r>
    </w:p>
    <w:p w:rsidR="003F0867" w:rsidRDefault="007A1989" w:rsidP="003F0867">
      <w:pPr>
        <w:jc w:val="center"/>
        <w:rPr>
          <w:rFonts w:ascii="Arial" w:hAnsi="Arial" w:cs="Arial"/>
          <w:b/>
          <w:sz w:val="28"/>
          <w:szCs w:val="28"/>
        </w:rPr>
      </w:pPr>
      <w:r w:rsidRPr="00BC283F">
        <w:rPr>
          <w:rFonts w:ascii="Arial" w:hAnsi="Arial" w:cs="Arial"/>
          <w:b/>
          <w:sz w:val="28"/>
          <w:szCs w:val="28"/>
        </w:rPr>
        <w:t>DAL 4</w:t>
      </w:r>
      <w:r w:rsidR="003F0867" w:rsidRPr="00BC283F">
        <w:rPr>
          <w:rFonts w:ascii="Arial" w:hAnsi="Arial" w:cs="Arial"/>
          <w:b/>
          <w:sz w:val="28"/>
          <w:szCs w:val="28"/>
        </w:rPr>
        <w:t xml:space="preserve"> </w:t>
      </w:r>
      <w:r w:rsidRPr="00BC283F">
        <w:rPr>
          <w:rFonts w:ascii="Arial" w:hAnsi="Arial" w:cs="Arial"/>
          <w:b/>
          <w:sz w:val="28"/>
          <w:szCs w:val="28"/>
        </w:rPr>
        <w:t xml:space="preserve">ALL 11 </w:t>
      </w:r>
      <w:r w:rsidR="003F0867" w:rsidRPr="00BC283F">
        <w:rPr>
          <w:rFonts w:ascii="Arial" w:hAnsi="Arial" w:cs="Arial"/>
          <w:b/>
          <w:sz w:val="28"/>
          <w:szCs w:val="28"/>
        </w:rPr>
        <w:t>OTTOBRE 2013</w:t>
      </w:r>
    </w:p>
    <w:p w:rsidR="00BC283F" w:rsidRPr="00BC283F" w:rsidRDefault="00BC283F" w:rsidP="003F0867">
      <w:pPr>
        <w:jc w:val="center"/>
        <w:rPr>
          <w:rFonts w:ascii="Arial" w:hAnsi="Arial" w:cs="Arial"/>
          <w:b/>
          <w:sz w:val="28"/>
          <w:szCs w:val="28"/>
        </w:rPr>
      </w:pPr>
    </w:p>
    <w:p w:rsidR="003F0867" w:rsidRDefault="008C49C3" w:rsidP="003F0867">
      <w:pPr>
        <w:jc w:val="center"/>
        <w:rPr>
          <w:rFonts w:ascii="Comic Sans MS" w:hAnsi="Comic Sans MS"/>
          <w:b/>
          <w:sz w:val="28"/>
          <w:szCs w:val="28"/>
        </w:rPr>
      </w:pPr>
      <w:r w:rsidRPr="008C49C3">
        <w:rPr>
          <w:rFonts w:ascii="Comic Sans MS" w:hAnsi="Comic Sans MS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25pt;height:29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Lungo la via della Seta fino a Samarcanda"/>
          </v:shape>
        </w:pict>
      </w:r>
    </w:p>
    <w:p w:rsidR="003F0867" w:rsidRDefault="003F0867" w:rsidP="003F0867">
      <w:pPr>
        <w:jc w:val="both"/>
        <w:rPr>
          <w:sz w:val="24"/>
          <w:szCs w:val="24"/>
        </w:rPr>
      </w:pPr>
    </w:p>
    <w:p w:rsidR="00A36E0C" w:rsidRPr="00BC283F" w:rsidRDefault="00A36E0C" w:rsidP="00A36E0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BC283F">
        <w:rPr>
          <w:rFonts w:ascii="Arial" w:hAnsi="Arial" w:cs="Arial"/>
          <w:bCs/>
          <w:color w:val="000000"/>
          <w:sz w:val="24"/>
          <w:szCs w:val="24"/>
        </w:rPr>
        <w:t>Il Circolo Dipendenti  della Banca Popolare di Vicenza in collaborazione con l’agenzia Elite Viaggi (Vi), è lieto di invitarti ad un viaggio che ci porterà tra atmosfera mistero e folclore.</w:t>
      </w:r>
    </w:p>
    <w:p w:rsidR="00CE5104" w:rsidRDefault="00CB7974" w:rsidP="00A36E0C">
      <w:pPr>
        <w:jc w:val="both"/>
        <w:rPr>
          <w:rFonts w:ascii="Calibri" w:hAnsi="Calibri"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align>bottom</wp:align>
            </wp:positionV>
            <wp:extent cx="3128645" cy="2084070"/>
            <wp:effectExtent l="19050" t="0" r="0" b="0"/>
            <wp:wrapSquare wrapText="bothSides"/>
            <wp:docPr id="144" name="Immagin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104" w:rsidRDefault="00CB7974" w:rsidP="00A36E0C">
      <w:pPr>
        <w:jc w:val="both"/>
        <w:rPr>
          <w:rFonts w:ascii="Calibri" w:hAnsi="Calibri"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62230</wp:posOffset>
            </wp:positionV>
            <wp:extent cx="2844800" cy="2084070"/>
            <wp:effectExtent l="19050" t="0" r="0" b="0"/>
            <wp:wrapSquare wrapText="bothSides"/>
            <wp:docPr id="143" name="Immagin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104" w:rsidRDefault="00CE5104" w:rsidP="00A36E0C">
      <w:pPr>
        <w:jc w:val="both"/>
        <w:rPr>
          <w:rFonts w:ascii="Calibri" w:hAnsi="Calibri"/>
          <w:bCs/>
          <w:color w:val="000000"/>
          <w:sz w:val="24"/>
          <w:szCs w:val="24"/>
        </w:rPr>
      </w:pPr>
    </w:p>
    <w:p w:rsidR="00CE5104" w:rsidRDefault="00CE5104" w:rsidP="00A36E0C">
      <w:pPr>
        <w:jc w:val="both"/>
        <w:rPr>
          <w:rFonts w:ascii="Calibri" w:hAnsi="Calibri"/>
          <w:bCs/>
          <w:color w:val="000000"/>
          <w:sz w:val="24"/>
          <w:szCs w:val="24"/>
        </w:rPr>
      </w:pPr>
    </w:p>
    <w:p w:rsidR="00CE5104" w:rsidRDefault="00CE5104" w:rsidP="00CE5104">
      <w:pPr>
        <w:pStyle w:val="Titolo1"/>
        <w:rPr>
          <w:rFonts w:ascii="Comic Sans MS" w:hAnsi="Comic Sans MS" w:cs="Tahoma"/>
          <w:b w:val="0"/>
          <w:color w:val="000000"/>
          <w:sz w:val="28"/>
          <w:szCs w:val="28"/>
        </w:rPr>
      </w:pPr>
      <w:r>
        <w:rPr>
          <w:rFonts w:ascii="Comic Sans MS" w:hAnsi="Comic Sans MS" w:cs="Tahoma"/>
          <w:b w:val="0"/>
          <w:color w:val="000000"/>
          <w:sz w:val="28"/>
          <w:szCs w:val="28"/>
        </w:rPr>
        <w:t xml:space="preserve">                    </w:t>
      </w:r>
    </w:p>
    <w:p w:rsidR="00CE5104" w:rsidRDefault="00CE5104" w:rsidP="003F0867">
      <w:pPr>
        <w:pStyle w:val="Titolo1"/>
        <w:jc w:val="center"/>
        <w:rPr>
          <w:rFonts w:ascii="Comic Sans MS" w:hAnsi="Comic Sans MS" w:cs="Tahoma"/>
          <w:b w:val="0"/>
          <w:color w:val="000000"/>
          <w:sz w:val="28"/>
          <w:szCs w:val="28"/>
        </w:rPr>
      </w:pPr>
    </w:p>
    <w:p w:rsidR="00CE5104" w:rsidRDefault="00CE5104" w:rsidP="003F0867">
      <w:pPr>
        <w:pStyle w:val="Titolo1"/>
        <w:jc w:val="center"/>
        <w:rPr>
          <w:rFonts w:ascii="Comic Sans MS" w:hAnsi="Comic Sans MS" w:cs="Tahoma"/>
          <w:b w:val="0"/>
          <w:color w:val="000000"/>
          <w:sz w:val="28"/>
          <w:szCs w:val="28"/>
        </w:rPr>
      </w:pPr>
    </w:p>
    <w:p w:rsidR="00CE5104" w:rsidRDefault="00CE5104" w:rsidP="003F0867">
      <w:pPr>
        <w:pStyle w:val="Titolo1"/>
        <w:jc w:val="center"/>
        <w:rPr>
          <w:rFonts w:ascii="Comic Sans MS" w:hAnsi="Comic Sans MS" w:cs="Tahoma"/>
          <w:b w:val="0"/>
          <w:color w:val="000000"/>
          <w:sz w:val="28"/>
          <w:szCs w:val="28"/>
        </w:rPr>
      </w:pPr>
    </w:p>
    <w:p w:rsidR="00CE5104" w:rsidRDefault="00CE5104" w:rsidP="003F0867">
      <w:pPr>
        <w:pStyle w:val="Titolo1"/>
        <w:jc w:val="center"/>
        <w:rPr>
          <w:rFonts w:ascii="Comic Sans MS" w:hAnsi="Comic Sans MS" w:cs="Tahoma"/>
          <w:b w:val="0"/>
          <w:color w:val="000000"/>
          <w:sz w:val="28"/>
          <w:szCs w:val="28"/>
        </w:rPr>
      </w:pPr>
    </w:p>
    <w:p w:rsidR="00CE5104" w:rsidRDefault="00CE5104" w:rsidP="003F0867">
      <w:pPr>
        <w:pStyle w:val="Titolo1"/>
        <w:jc w:val="center"/>
        <w:rPr>
          <w:rFonts w:ascii="Comic Sans MS" w:hAnsi="Comic Sans MS" w:cs="Tahoma"/>
          <w:b w:val="0"/>
          <w:color w:val="000000"/>
          <w:sz w:val="28"/>
          <w:szCs w:val="28"/>
        </w:rPr>
      </w:pPr>
    </w:p>
    <w:p w:rsidR="00BC283F" w:rsidRDefault="00BC283F" w:rsidP="003F0867">
      <w:pPr>
        <w:pStyle w:val="Titolo1"/>
        <w:jc w:val="center"/>
        <w:rPr>
          <w:rFonts w:ascii="Comic Sans MS" w:hAnsi="Comic Sans MS" w:cs="Tahoma"/>
          <w:b w:val="0"/>
          <w:color w:val="000000"/>
          <w:sz w:val="28"/>
          <w:szCs w:val="28"/>
        </w:rPr>
      </w:pPr>
    </w:p>
    <w:p w:rsidR="003F0867" w:rsidRPr="00BC283F" w:rsidRDefault="003F0867" w:rsidP="003F0867">
      <w:pPr>
        <w:pStyle w:val="Titolo1"/>
        <w:jc w:val="center"/>
        <w:rPr>
          <w:rFonts w:ascii="Arial" w:hAnsi="Arial" w:cs="Arial"/>
          <w:b w:val="0"/>
          <w:color w:val="000000"/>
          <w:sz w:val="28"/>
          <w:szCs w:val="28"/>
        </w:rPr>
      </w:pPr>
      <w:r w:rsidRPr="00BC283F">
        <w:rPr>
          <w:rFonts w:ascii="Arial" w:hAnsi="Arial" w:cs="Arial"/>
          <w:b w:val="0"/>
          <w:color w:val="000000"/>
          <w:sz w:val="28"/>
          <w:szCs w:val="28"/>
        </w:rPr>
        <w:t xml:space="preserve">PROGRAMMA </w:t>
      </w:r>
      <w:proofErr w:type="spellStart"/>
      <w:r w:rsidRPr="00BC283F">
        <w:rPr>
          <w:rFonts w:ascii="Arial" w:hAnsi="Arial" w:cs="Arial"/>
          <w:b w:val="0"/>
          <w:color w:val="000000"/>
          <w:sz w:val="28"/>
          <w:szCs w:val="28"/>
        </w:rPr>
        <w:t>DI</w:t>
      </w:r>
      <w:proofErr w:type="spellEnd"/>
      <w:r w:rsidRPr="00BC283F">
        <w:rPr>
          <w:rFonts w:ascii="Arial" w:hAnsi="Arial" w:cs="Arial"/>
          <w:b w:val="0"/>
          <w:color w:val="000000"/>
          <w:sz w:val="28"/>
          <w:szCs w:val="28"/>
        </w:rPr>
        <w:t xml:space="preserve"> VIAGGIO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</w:rPr>
        <w:t xml:space="preserve"> </w:t>
      </w:r>
      <w:r w:rsidRPr="00BC283F">
        <w:rPr>
          <w:rFonts w:ascii="Arial" w:hAnsi="Arial" w:cs="Arial"/>
          <w:b/>
          <w:bCs/>
          <w:sz w:val="22"/>
          <w:szCs w:val="22"/>
        </w:rPr>
        <w:t xml:space="preserve">1° giorno – ITALIA – URGENCH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In tempo utile ritrovo dei Signori partecipanti e partenza in pullman riservato per l’aeroporto di Milano Malpensa. Partenza con volo di linea per </w:t>
      </w:r>
      <w:proofErr w:type="spellStart"/>
      <w:r w:rsidRPr="00BC283F">
        <w:rPr>
          <w:rFonts w:ascii="Arial" w:hAnsi="Arial" w:cs="Arial"/>
          <w:sz w:val="22"/>
          <w:szCs w:val="22"/>
        </w:rPr>
        <w:t>Urgench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cena e pernottamento a bordo, arrivo nelle prime ore del mattino.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MILANO – URGENCH 22.30 – 06.55 (volo notturno / arrivo il giorno seguente) ORARIO INDICATIVO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2° giorno: KHIVA </w:t>
      </w:r>
      <w:r w:rsidRPr="00BC283F">
        <w:rPr>
          <w:rFonts w:ascii="Arial" w:hAnsi="Arial" w:cs="Arial"/>
          <w:sz w:val="22"/>
          <w:szCs w:val="22"/>
        </w:rPr>
        <w:t xml:space="preserve">Pensione completa.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Di primo mattino arrivo in aeroporto, incontro con la guida (presente per tutto il tour) e il pullman e trasferimento in hotel , prima colazione e breve sosta per rinfrescarsi.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Quindi si prosegue per la visita di </w:t>
      </w:r>
      <w:proofErr w:type="spellStart"/>
      <w:r w:rsidRPr="00BC283F">
        <w:rPr>
          <w:rFonts w:ascii="Arial" w:hAnsi="Arial" w:cs="Arial"/>
          <w:sz w:val="22"/>
          <w:szCs w:val="22"/>
        </w:rPr>
        <w:t>Khiva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a soli 30 km da </w:t>
      </w:r>
      <w:proofErr w:type="spellStart"/>
      <w:r w:rsidRPr="00BC283F">
        <w:rPr>
          <w:rFonts w:ascii="Arial" w:hAnsi="Arial" w:cs="Arial"/>
          <w:sz w:val="22"/>
          <w:szCs w:val="22"/>
        </w:rPr>
        <w:t>Urgench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la più intatta e remota città della Via della Seta in Asia Centrale con il complesso di </w:t>
      </w:r>
      <w:proofErr w:type="spellStart"/>
      <w:r w:rsidRPr="00BC283F">
        <w:rPr>
          <w:rFonts w:ascii="Arial" w:hAnsi="Arial" w:cs="Arial"/>
          <w:sz w:val="22"/>
          <w:szCs w:val="22"/>
        </w:rPr>
        <w:t>Ichan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Kala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la Scuola Coranica di </w:t>
      </w:r>
      <w:proofErr w:type="spellStart"/>
      <w:r w:rsidRPr="00BC283F">
        <w:rPr>
          <w:rFonts w:ascii="Arial" w:hAnsi="Arial" w:cs="Arial"/>
          <w:sz w:val="22"/>
          <w:szCs w:val="22"/>
        </w:rPr>
        <w:t>Amin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Khan, la bellissima Moschea del Venerdì, il Bazar; visita della la Fortezza Vecchia “</w:t>
      </w:r>
      <w:proofErr w:type="spellStart"/>
      <w:r w:rsidRPr="00BC283F">
        <w:rPr>
          <w:rFonts w:ascii="Arial" w:hAnsi="Arial" w:cs="Arial"/>
          <w:sz w:val="22"/>
          <w:szCs w:val="22"/>
        </w:rPr>
        <w:t>Kunya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Ark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”, in cui il sultano aveva il proprio harem, le prigioni, le stalle, l’arsenale e la moschea. Tra gli altri monumenti d’interesse il Mausoleo </w:t>
      </w:r>
      <w:proofErr w:type="spellStart"/>
      <w:r w:rsidRPr="00BC283F">
        <w:rPr>
          <w:rFonts w:ascii="Arial" w:hAnsi="Arial" w:cs="Arial"/>
          <w:sz w:val="22"/>
          <w:szCs w:val="22"/>
        </w:rPr>
        <w:t>Pakhlavan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Mahmud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e la bellissima </w:t>
      </w:r>
      <w:proofErr w:type="spellStart"/>
      <w:r w:rsidRPr="00BC283F">
        <w:rPr>
          <w:rFonts w:ascii="Arial" w:hAnsi="Arial" w:cs="Arial"/>
          <w:sz w:val="22"/>
          <w:szCs w:val="22"/>
        </w:rPr>
        <w:t>Madrassah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Islam </w:t>
      </w:r>
      <w:proofErr w:type="spellStart"/>
      <w:r w:rsidRPr="00BC283F">
        <w:rPr>
          <w:rFonts w:ascii="Arial" w:hAnsi="Arial" w:cs="Arial"/>
          <w:sz w:val="22"/>
          <w:szCs w:val="22"/>
        </w:rPr>
        <w:t>Kohja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del 1910.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lastRenderedPageBreak/>
        <w:t xml:space="preserve">3° giorno: KHIVA / URGENCH / BUKHARA (480 KM) - </w:t>
      </w:r>
      <w:r w:rsidRPr="00BC283F">
        <w:rPr>
          <w:rFonts w:ascii="Arial" w:hAnsi="Arial" w:cs="Arial"/>
          <w:sz w:val="22"/>
          <w:szCs w:val="22"/>
        </w:rPr>
        <w:t xml:space="preserve">Pensione completa.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Di buon mattino partenza per </w:t>
      </w:r>
      <w:proofErr w:type="spellStart"/>
      <w:r w:rsidRPr="00BC283F">
        <w:rPr>
          <w:rFonts w:ascii="Arial" w:hAnsi="Arial" w:cs="Arial"/>
          <w:sz w:val="22"/>
          <w:szCs w:val="22"/>
        </w:rPr>
        <w:t>Bukhara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attraverso il suggestivo deserto del </w:t>
      </w:r>
      <w:proofErr w:type="spellStart"/>
      <w:r w:rsidRPr="00BC283F">
        <w:rPr>
          <w:rFonts w:ascii="Arial" w:hAnsi="Arial" w:cs="Arial"/>
          <w:sz w:val="22"/>
          <w:szCs w:val="22"/>
        </w:rPr>
        <w:t>Kyzyl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Kum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la via che si snoda ai margini del grande letto del fiume </w:t>
      </w:r>
      <w:proofErr w:type="spellStart"/>
      <w:r w:rsidRPr="00BC283F">
        <w:rPr>
          <w:rFonts w:ascii="Arial" w:hAnsi="Arial" w:cs="Arial"/>
          <w:sz w:val="22"/>
          <w:szCs w:val="22"/>
        </w:rPr>
        <w:t>Amu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Darja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ormai visibile solo in alcuni punti. La durata del viaggio è di otto ore circa. Pranzo lungo il percorso. Arrivo a </w:t>
      </w:r>
      <w:proofErr w:type="spellStart"/>
      <w:r w:rsidRPr="00BC283F">
        <w:rPr>
          <w:rFonts w:ascii="Arial" w:hAnsi="Arial" w:cs="Arial"/>
          <w:sz w:val="22"/>
          <w:szCs w:val="22"/>
        </w:rPr>
        <w:t>Bukhara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sistemazione in hotel.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Pomeriggio con guida a disposizione per una prima passeggiata in questa splendida città e possibilità di shopping.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4° giorno: BUKHARA - </w:t>
      </w:r>
      <w:r w:rsidRPr="00BC283F">
        <w:rPr>
          <w:rFonts w:ascii="Arial" w:hAnsi="Arial" w:cs="Arial"/>
          <w:sz w:val="22"/>
          <w:szCs w:val="22"/>
        </w:rPr>
        <w:t xml:space="preserve">Pensione completa.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Visita panoramica della città: il complesso </w:t>
      </w:r>
      <w:proofErr w:type="spellStart"/>
      <w:r w:rsidRPr="00BC283F">
        <w:rPr>
          <w:rFonts w:ascii="Arial" w:hAnsi="Arial" w:cs="Arial"/>
          <w:sz w:val="22"/>
          <w:szCs w:val="22"/>
        </w:rPr>
        <w:t>Poi-Kalyan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con il suo bellissimo minareto, intatto da 880 anni, il bazar coperto, che ricorda gli antichi negozi e le case dei mercanti di cappelli e gioielli, il </w:t>
      </w:r>
      <w:proofErr w:type="spellStart"/>
      <w:r w:rsidRPr="00BC283F">
        <w:rPr>
          <w:rFonts w:ascii="Arial" w:hAnsi="Arial" w:cs="Arial"/>
          <w:sz w:val="22"/>
          <w:szCs w:val="22"/>
        </w:rPr>
        <w:t>Magok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BC283F">
        <w:rPr>
          <w:rFonts w:ascii="Arial" w:hAnsi="Arial" w:cs="Arial"/>
          <w:sz w:val="22"/>
          <w:szCs w:val="22"/>
        </w:rPr>
        <w:t>–Atori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, ex monastero buddista divenuto moschea che introduce al complesso </w:t>
      </w:r>
      <w:proofErr w:type="spellStart"/>
      <w:r w:rsidRPr="00BC283F">
        <w:rPr>
          <w:rFonts w:ascii="Arial" w:hAnsi="Arial" w:cs="Arial"/>
          <w:sz w:val="22"/>
          <w:szCs w:val="22"/>
        </w:rPr>
        <w:t>Lyabi-Khauz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bella piazza attorno a una grande piscina, il cuore della città. Tra le scuole coraniche la </w:t>
      </w:r>
      <w:proofErr w:type="spellStart"/>
      <w:r w:rsidRPr="00BC283F">
        <w:rPr>
          <w:rFonts w:ascii="Arial" w:hAnsi="Arial" w:cs="Arial"/>
          <w:sz w:val="22"/>
          <w:szCs w:val="22"/>
        </w:rPr>
        <w:t>Madrassah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Kukeldash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che fu un tempo la più importante del paese. Visita della fortezza di </w:t>
      </w:r>
      <w:proofErr w:type="spellStart"/>
      <w:r w:rsidRPr="00BC283F">
        <w:rPr>
          <w:rFonts w:ascii="Arial" w:hAnsi="Arial" w:cs="Arial"/>
          <w:sz w:val="22"/>
          <w:szCs w:val="22"/>
        </w:rPr>
        <w:t>Ark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l’antica città reale, del prezioso mausoleo di Ismail </w:t>
      </w:r>
      <w:proofErr w:type="spellStart"/>
      <w:r w:rsidRPr="00BC283F">
        <w:rPr>
          <w:rFonts w:ascii="Arial" w:hAnsi="Arial" w:cs="Arial"/>
          <w:sz w:val="22"/>
          <w:szCs w:val="22"/>
        </w:rPr>
        <w:t>Samani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del 905, e del </w:t>
      </w:r>
      <w:proofErr w:type="spellStart"/>
      <w:r w:rsidRPr="00BC283F">
        <w:rPr>
          <w:rFonts w:ascii="Arial" w:hAnsi="Arial" w:cs="Arial"/>
          <w:sz w:val="22"/>
          <w:szCs w:val="22"/>
        </w:rPr>
        <w:t>Chashma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Ayub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luogo sacro con la sorgente di Giobbe. Sosta ai Quattro Minareti (</w:t>
      </w:r>
      <w:proofErr w:type="spellStart"/>
      <w:r w:rsidRPr="00BC283F">
        <w:rPr>
          <w:rFonts w:ascii="Arial" w:hAnsi="Arial" w:cs="Arial"/>
          <w:sz w:val="22"/>
          <w:szCs w:val="22"/>
        </w:rPr>
        <w:t>Chor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Minor), uno dei simboli della città. Visita del </w:t>
      </w:r>
      <w:proofErr w:type="spellStart"/>
      <w:r w:rsidRPr="00BC283F">
        <w:rPr>
          <w:rFonts w:ascii="Arial" w:hAnsi="Arial" w:cs="Arial"/>
          <w:sz w:val="22"/>
          <w:szCs w:val="22"/>
        </w:rPr>
        <w:t>Sitora-I-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Mohi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Khosa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il curioso palazzo estivo dell’ultimo emiro, costruito per lui dai Russi nel 1911.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In serata Spettacolo di musiche e vestiti tipici presso la </w:t>
      </w:r>
      <w:proofErr w:type="spellStart"/>
      <w:r w:rsidRPr="00BC283F">
        <w:rPr>
          <w:rFonts w:ascii="Arial" w:hAnsi="Arial" w:cs="Arial"/>
          <w:b/>
          <w:bCs/>
          <w:sz w:val="22"/>
          <w:szCs w:val="22"/>
        </w:rPr>
        <w:t>Madrasa</w:t>
      </w:r>
      <w:proofErr w:type="spellEnd"/>
      <w:r w:rsidRPr="00BC283F">
        <w:rPr>
          <w:rFonts w:ascii="Arial" w:hAnsi="Arial" w:cs="Arial"/>
          <w:b/>
          <w:bCs/>
          <w:sz w:val="22"/>
          <w:szCs w:val="22"/>
        </w:rPr>
        <w:t xml:space="preserve"> 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5° giorno: BUKHARA / SHAKRISABZ / SAMARCANDA - </w:t>
      </w:r>
      <w:r w:rsidRPr="00BC283F">
        <w:rPr>
          <w:rFonts w:ascii="Arial" w:hAnsi="Arial" w:cs="Arial"/>
          <w:sz w:val="22"/>
          <w:szCs w:val="22"/>
        </w:rPr>
        <w:t xml:space="preserve">Pensione completa.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Partenza per </w:t>
      </w:r>
      <w:proofErr w:type="spellStart"/>
      <w:r w:rsidRPr="00BC283F">
        <w:rPr>
          <w:rFonts w:ascii="Arial" w:hAnsi="Arial" w:cs="Arial"/>
          <w:sz w:val="22"/>
          <w:szCs w:val="22"/>
        </w:rPr>
        <w:t>Shakrisabz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(300 km), città natale di </w:t>
      </w:r>
      <w:proofErr w:type="spellStart"/>
      <w:r w:rsidRPr="00BC283F">
        <w:rPr>
          <w:rFonts w:ascii="Arial" w:hAnsi="Arial" w:cs="Arial"/>
          <w:sz w:val="22"/>
          <w:szCs w:val="22"/>
        </w:rPr>
        <w:t>Tamerlano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. Arrivo e pranzo.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Visita della residenza estiva di </w:t>
      </w:r>
      <w:proofErr w:type="spellStart"/>
      <w:r w:rsidRPr="00BC283F">
        <w:rPr>
          <w:rFonts w:ascii="Arial" w:hAnsi="Arial" w:cs="Arial"/>
          <w:sz w:val="22"/>
          <w:szCs w:val="22"/>
        </w:rPr>
        <w:t>Tamerlano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Ak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Sarai, la moschea blu, la moschea del venerdì, la Casa della Meditazione </w:t>
      </w:r>
      <w:proofErr w:type="spellStart"/>
      <w:r w:rsidRPr="00BC283F">
        <w:rPr>
          <w:rFonts w:ascii="Arial" w:hAnsi="Arial" w:cs="Arial"/>
          <w:sz w:val="22"/>
          <w:szCs w:val="22"/>
        </w:rPr>
        <w:t>Dorut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Tilyavat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e la Cripta di </w:t>
      </w:r>
      <w:proofErr w:type="spellStart"/>
      <w:r w:rsidRPr="00BC283F">
        <w:rPr>
          <w:rFonts w:ascii="Arial" w:hAnsi="Arial" w:cs="Arial"/>
          <w:sz w:val="22"/>
          <w:szCs w:val="22"/>
        </w:rPr>
        <w:t>Tamerlano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scoperta nel 1963. Prosecuzione del viaggio verso Samarcanda (170 km) attraverso uno scenario di campi e colline, vigneti e rigogliosi paesaggi. Arrivo e primo incontro con la mitica città.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6° giorno: SAMARCANDA - </w:t>
      </w:r>
      <w:r w:rsidRPr="00BC283F">
        <w:rPr>
          <w:rFonts w:ascii="Arial" w:hAnsi="Arial" w:cs="Arial"/>
          <w:sz w:val="22"/>
          <w:szCs w:val="22"/>
        </w:rPr>
        <w:t xml:space="preserve">Pensione completa.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Intera giornata dedicata alle visite della città: visita dell’osservatorio </w:t>
      </w:r>
      <w:proofErr w:type="spellStart"/>
      <w:r w:rsidRPr="00BC283F">
        <w:rPr>
          <w:rFonts w:ascii="Arial" w:hAnsi="Arial" w:cs="Arial"/>
          <w:sz w:val="22"/>
          <w:szCs w:val="22"/>
        </w:rPr>
        <w:t>Ulug</w:t>
      </w:r>
      <w:proofErr w:type="spellEnd"/>
      <w:r w:rsidRPr="00BC283F">
        <w:rPr>
          <w:rFonts w:ascii="Arial" w:hAnsi="Arial" w:cs="Arial"/>
          <w:sz w:val="22"/>
          <w:szCs w:val="22"/>
        </w:rPr>
        <w:t>’</w:t>
      </w:r>
      <w:proofErr w:type="spellStart"/>
      <w:r w:rsidRPr="00BC283F">
        <w:rPr>
          <w:rFonts w:ascii="Arial" w:hAnsi="Arial" w:cs="Arial"/>
          <w:sz w:val="22"/>
          <w:szCs w:val="22"/>
        </w:rPr>
        <w:t>bek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del 1420, di cui rimangono i resti di un immenso astrolabio, e delle rovine di </w:t>
      </w:r>
      <w:proofErr w:type="spellStart"/>
      <w:r w:rsidRPr="00BC283F">
        <w:rPr>
          <w:rFonts w:ascii="Arial" w:hAnsi="Arial" w:cs="Arial"/>
          <w:sz w:val="22"/>
          <w:szCs w:val="22"/>
        </w:rPr>
        <w:t>Afrasiab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con il museo che conserva affreschi del </w:t>
      </w:r>
      <w:proofErr w:type="spellStart"/>
      <w:r w:rsidRPr="00BC283F">
        <w:rPr>
          <w:rFonts w:ascii="Arial" w:hAnsi="Arial" w:cs="Arial"/>
          <w:sz w:val="22"/>
          <w:szCs w:val="22"/>
        </w:rPr>
        <w:t>VII°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secolo, prosecuzione con il bellissimo Mausoleo di </w:t>
      </w:r>
      <w:proofErr w:type="spellStart"/>
      <w:r w:rsidRPr="00BC283F">
        <w:rPr>
          <w:rFonts w:ascii="Arial" w:hAnsi="Arial" w:cs="Arial"/>
          <w:sz w:val="22"/>
          <w:szCs w:val="22"/>
        </w:rPr>
        <w:t>Gur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Emir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dedicato alla dinastia di </w:t>
      </w:r>
      <w:proofErr w:type="spellStart"/>
      <w:r w:rsidRPr="00BC283F">
        <w:rPr>
          <w:rFonts w:ascii="Arial" w:hAnsi="Arial" w:cs="Arial"/>
          <w:sz w:val="22"/>
          <w:szCs w:val="22"/>
        </w:rPr>
        <w:t>Tamerlano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e con la necropoli dei nobili </w:t>
      </w:r>
      <w:proofErr w:type="spellStart"/>
      <w:r w:rsidRPr="00BC283F">
        <w:rPr>
          <w:rFonts w:ascii="Arial" w:hAnsi="Arial" w:cs="Arial"/>
          <w:sz w:val="22"/>
          <w:szCs w:val="22"/>
        </w:rPr>
        <w:t>Shaki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Zinda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7° giorno: SAMARCANDA / TASHKENT - </w:t>
      </w:r>
      <w:r w:rsidRPr="00BC283F">
        <w:rPr>
          <w:rFonts w:ascii="Arial" w:hAnsi="Arial" w:cs="Arial"/>
          <w:sz w:val="22"/>
          <w:szCs w:val="22"/>
        </w:rPr>
        <w:t xml:space="preserve">Pensione completa.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Mattinata dedicata al completamento delle visite con la bellissima Piazza </w:t>
      </w:r>
      <w:proofErr w:type="spellStart"/>
      <w:r w:rsidRPr="00BC283F">
        <w:rPr>
          <w:rFonts w:ascii="Arial" w:hAnsi="Arial" w:cs="Arial"/>
          <w:sz w:val="22"/>
          <w:szCs w:val="22"/>
        </w:rPr>
        <w:t>Registan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con le sue imponenti </w:t>
      </w:r>
      <w:proofErr w:type="spellStart"/>
      <w:r w:rsidRPr="00BC283F">
        <w:rPr>
          <w:rFonts w:ascii="Arial" w:hAnsi="Arial" w:cs="Arial"/>
          <w:sz w:val="22"/>
          <w:szCs w:val="22"/>
        </w:rPr>
        <w:t>madrassah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azzurre e della Moschea di </w:t>
      </w:r>
      <w:proofErr w:type="spellStart"/>
      <w:r w:rsidRPr="00BC283F">
        <w:rPr>
          <w:rFonts w:ascii="Arial" w:hAnsi="Arial" w:cs="Arial"/>
          <w:sz w:val="22"/>
          <w:szCs w:val="22"/>
        </w:rPr>
        <w:t>Bibi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Khanum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sosta al colorato e brulicante mercato </w:t>
      </w:r>
      <w:proofErr w:type="spellStart"/>
      <w:r w:rsidRPr="00BC283F">
        <w:rPr>
          <w:rFonts w:ascii="Arial" w:hAnsi="Arial" w:cs="Arial"/>
          <w:sz w:val="22"/>
          <w:szCs w:val="22"/>
        </w:rPr>
        <w:t>Siab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ad essa attiguo.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Nel pomeriggio partenza per Tashkent.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Arrivo in serata. Sistemazione in hotel, cena e pernottamento.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8° giorno: TASHKENT / ITALIA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Giornata dedicata alla visita di Tashkent, visita panoramica della città, la </w:t>
      </w:r>
      <w:proofErr w:type="spellStart"/>
      <w:r w:rsidRPr="00BC283F">
        <w:rPr>
          <w:rFonts w:ascii="Arial" w:hAnsi="Arial" w:cs="Arial"/>
          <w:sz w:val="22"/>
          <w:szCs w:val="22"/>
        </w:rPr>
        <w:t>Madrasa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Kukeldash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il mausoleo </w:t>
      </w:r>
      <w:proofErr w:type="spellStart"/>
      <w:r w:rsidRPr="00BC283F">
        <w:rPr>
          <w:rFonts w:ascii="Arial" w:hAnsi="Arial" w:cs="Arial"/>
          <w:sz w:val="22"/>
          <w:szCs w:val="22"/>
        </w:rPr>
        <w:t>Kaffal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Shashi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, museo delle arti applicate e del bazar, piazza e Teatro dedicato ad </w:t>
      </w:r>
      <w:proofErr w:type="spellStart"/>
      <w:r w:rsidRPr="00BC283F">
        <w:rPr>
          <w:rFonts w:ascii="Arial" w:hAnsi="Arial" w:cs="Arial"/>
          <w:sz w:val="22"/>
          <w:szCs w:val="22"/>
        </w:rPr>
        <w:t>Alisher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283F">
        <w:rPr>
          <w:rFonts w:ascii="Arial" w:hAnsi="Arial" w:cs="Arial"/>
          <w:sz w:val="22"/>
          <w:szCs w:val="22"/>
        </w:rPr>
        <w:t>Navoi…</w:t>
      </w:r>
      <w:proofErr w:type="spellEnd"/>
      <w:r w:rsidRPr="00BC283F">
        <w:rPr>
          <w:rFonts w:ascii="Arial" w:hAnsi="Arial" w:cs="Arial"/>
          <w:sz w:val="22"/>
          <w:szCs w:val="22"/>
        </w:rPr>
        <w:t xml:space="preserve"> Pranzo in ristorante.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In tempo utile trasferimento in aeroporto, operazioni doganali e rientro in Italia con volo di linea diretto per Milano Malpensa. </w:t>
      </w:r>
      <w:r w:rsidRPr="00BC283F">
        <w:rPr>
          <w:rFonts w:ascii="Arial" w:hAnsi="Arial" w:cs="Arial"/>
          <w:b/>
          <w:bCs/>
          <w:sz w:val="22"/>
          <w:szCs w:val="22"/>
        </w:rPr>
        <w:t xml:space="preserve">TASHKENT – MILANO 17.15 – 21.10 ORARIO INDICATIVO </w:t>
      </w:r>
    </w:p>
    <w:p w:rsid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sz w:val="22"/>
          <w:szCs w:val="22"/>
        </w:rPr>
        <w:t xml:space="preserve">All’arrivo rientro in pullman riservato. </w:t>
      </w: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</w:p>
    <w:p w:rsidR="00BC283F" w:rsidRPr="00BC283F" w:rsidRDefault="00BC283F" w:rsidP="00BC283F">
      <w:pPr>
        <w:pStyle w:val="Default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L</w:t>
      </w:r>
      <w:r w:rsidRPr="00BC283F">
        <w:rPr>
          <w:rFonts w:ascii="Arial" w:hAnsi="Arial" w:cs="Arial"/>
          <w:b/>
          <w:iCs/>
          <w:sz w:val="22"/>
          <w:szCs w:val="22"/>
        </w:rPr>
        <w:t xml:space="preserve">’ordine di effettuazione delle visite può variare in loco al fine di garantire la migliore riuscita del tour. </w:t>
      </w:r>
    </w:p>
    <w:p w:rsidR="00BC283F" w:rsidRPr="00BC283F" w:rsidRDefault="00BC283F" w:rsidP="00BC283F">
      <w:pPr>
        <w:pStyle w:val="Default"/>
        <w:rPr>
          <w:rFonts w:ascii="Arial" w:hAnsi="Arial" w:cs="Arial"/>
        </w:rPr>
      </w:pPr>
    </w:p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</w:p>
    <w:p w:rsid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lastRenderedPageBreak/>
        <w:t xml:space="preserve">IMPORTANTE: </w:t>
      </w:r>
      <w:r w:rsidRPr="00BC283F">
        <w:rPr>
          <w:rFonts w:ascii="Arial" w:hAnsi="Arial" w:cs="Arial"/>
          <w:sz w:val="22"/>
          <w:szCs w:val="22"/>
        </w:rPr>
        <w:t xml:space="preserve">Il Paese si è affacciato sul mercato turistico internazionale solo di recente, le strutture alberghiere sono adeguate agli standard locali, i trasporti sono ancora purtroppo un po’ obsoleti ma sempre efficienti . Un certo spirito di adattamento è necessario, ma sarà sempre ripagato dalla bellezza dei luoghi e dalla disponibilità ed accoglienza delle persone. Anche i ritmi di vita sono diversi dai nostri e ci invitano a dimenticare la frenesia e ad assaporare il valore di un tempo che scorre più lento e regala ai nostri occhi il fascino dei grandi paesaggi e delle antiche tradizioni. </w:t>
      </w:r>
    </w:p>
    <w:p w:rsid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31"/>
        <w:gridCol w:w="2248"/>
        <w:gridCol w:w="3402"/>
      </w:tblGrid>
      <w:tr w:rsidR="002252EF" w:rsidTr="00606E9C">
        <w:tc>
          <w:tcPr>
            <w:tcW w:w="4131" w:type="dxa"/>
          </w:tcPr>
          <w:p w:rsidR="00606E9C" w:rsidRDefault="002252EF" w:rsidP="00C121C0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QUOTA di PARTECIPAZIONE:</w:t>
            </w:r>
          </w:p>
          <w:p w:rsidR="00606E9C" w:rsidRDefault="00606E9C" w:rsidP="00C121C0">
            <w:pPr>
              <w:jc w:val="both"/>
              <w:rPr>
                <w:rFonts w:ascii="Arial" w:hAnsi="Arial"/>
                <w:b/>
              </w:rPr>
            </w:pPr>
          </w:p>
          <w:p w:rsidR="002252EF" w:rsidRDefault="002252EF" w:rsidP="00C121C0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MIN</w:t>
            </w:r>
            <w:proofErr w:type="spellEnd"/>
            <w:r>
              <w:rPr>
                <w:rFonts w:ascii="Arial" w:hAnsi="Arial"/>
                <w:b/>
              </w:rPr>
              <w:t>. 30 E MAX 40 PARTECIPANTI</w:t>
            </w:r>
          </w:p>
          <w:p w:rsidR="002252EF" w:rsidRDefault="002252EF" w:rsidP="00C121C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248" w:type="dxa"/>
          </w:tcPr>
          <w:p w:rsidR="002252EF" w:rsidRPr="002252EF" w:rsidRDefault="002252EF" w:rsidP="002252EF">
            <w:pPr>
              <w:rPr>
                <w:b/>
                <w:sz w:val="32"/>
                <w:szCs w:val="32"/>
              </w:rPr>
            </w:pPr>
            <w:r w:rsidRPr="002252EF">
              <w:rPr>
                <w:b/>
                <w:sz w:val="32"/>
                <w:szCs w:val="32"/>
              </w:rPr>
              <w:t>Soci  € 1.325</w:t>
            </w:r>
          </w:p>
        </w:tc>
        <w:tc>
          <w:tcPr>
            <w:tcW w:w="3402" w:type="dxa"/>
          </w:tcPr>
          <w:p w:rsidR="002252EF" w:rsidRPr="00606E9C" w:rsidRDefault="002252EF" w:rsidP="002252EF">
            <w:pPr>
              <w:rPr>
                <w:b/>
                <w:sz w:val="32"/>
                <w:szCs w:val="32"/>
              </w:rPr>
            </w:pPr>
            <w:r w:rsidRPr="00606E9C">
              <w:rPr>
                <w:b/>
                <w:sz w:val="32"/>
                <w:szCs w:val="32"/>
              </w:rPr>
              <w:t>Ospiti  € 1.455</w:t>
            </w:r>
          </w:p>
        </w:tc>
      </w:tr>
      <w:tr w:rsidR="00606E9C" w:rsidTr="00606E9C">
        <w:tc>
          <w:tcPr>
            <w:tcW w:w="4131" w:type="dxa"/>
          </w:tcPr>
          <w:p w:rsidR="00606E9C" w:rsidRDefault="00606E9C" w:rsidP="002252EF">
            <w:pPr>
              <w:ind w:left="214" w:hanging="214"/>
              <w:rPr>
                <w:sz w:val="24"/>
              </w:rPr>
            </w:pPr>
            <w:r w:rsidRPr="00140F97">
              <w:rPr>
                <w:sz w:val="24"/>
              </w:rPr>
              <w:t xml:space="preserve">- </w:t>
            </w:r>
            <w:r w:rsidRPr="00606E9C">
              <w:rPr>
                <w:b/>
                <w:sz w:val="28"/>
                <w:szCs w:val="28"/>
              </w:rPr>
              <w:t>Caparra € 300</w:t>
            </w:r>
            <w:r w:rsidRPr="00140F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per persona </w:t>
            </w:r>
            <w:r w:rsidRPr="00140F97">
              <w:rPr>
                <w:sz w:val="24"/>
              </w:rPr>
              <w:t>alla chiusura delle iscrizioni</w:t>
            </w:r>
            <w:r>
              <w:rPr>
                <w:sz w:val="24"/>
              </w:rPr>
              <w:t xml:space="preserve"> 31/3/13</w:t>
            </w:r>
          </w:p>
          <w:p w:rsidR="00606E9C" w:rsidRPr="00140F97" w:rsidRDefault="00606E9C" w:rsidP="002252EF">
            <w:pPr>
              <w:ind w:left="214" w:hanging="214"/>
              <w:rPr>
                <w:sz w:val="24"/>
              </w:rPr>
            </w:pPr>
          </w:p>
        </w:tc>
        <w:tc>
          <w:tcPr>
            <w:tcW w:w="5650" w:type="dxa"/>
            <w:gridSpan w:val="2"/>
          </w:tcPr>
          <w:p w:rsidR="00606E9C" w:rsidRDefault="00606E9C" w:rsidP="00C121C0">
            <w:pPr>
              <w:rPr>
                <w:sz w:val="24"/>
              </w:rPr>
            </w:pPr>
            <w:r>
              <w:rPr>
                <w:sz w:val="24"/>
              </w:rPr>
              <w:t xml:space="preserve">LA QUOTA RIMANENTE VERRA’ ADDEBITATA IN 5 RATE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PARI IMPORTO CON LE SEGUENTI SCADENZE:</w:t>
            </w:r>
          </w:p>
          <w:p w:rsidR="00606E9C" w:rsidRPr="00606E9C" w:rsidRDefault="00606E9C" w:rsidP="00606E9C">
            <w:pPr>
              <w:jc w:val="center"/>
              <w:rPr>
                <w:b/>
                <w:sz w:val="32"/>
                <w:szCs w:val="32"/>
              </w:rPr>
            </w:pPr>
            <w:r w:rsidRPr="00606E9C">
              <w:rPr>
                <w:b/>
                <w:sz w:val="32"/>
                <w:szCs w:val="32"/>
              </w:rPr>
              <w:t>27/5 – 27/6 – 27/7 – 27/8 – 27/9</w:t>
            </w:r>
          </w:p>
        </w:tc>
      </w:tr>
    </w:tbl>
    <w:p w:rsidR="00BC283F" w:rsidRPr="00BC283F" w:rsidRDefault="00BC283F" w:rsidP="00BC283F">
      <w:pPr>
        <w:pStyle w:val="Default"/>
        <w:rPr>
          <w:rFonts w:ascii="Arial" w:hAnsi="Arial" w:cs="Arial"/>
          <w:sz w:val="22"/>
          <w:szCs w:val="22"/>
        </w:rPr>
      </w:pPr>
    </w:p>
    <w:p w:rsidR="002252EF" w:rsidRDefault="002252EF" w:rsidP="002252EF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C283F">
        <w:rPr>
          <w:rFonts w:ascii="Arial" w:hAnsi="Arial" w:cs="Arial"/>
          <w:b/>
          <w:bCs/>
          <w:sz w:val="22"/>
          <w:szCs w:val="22"/>
        </w:rPr>
        <w:t xml:space="preserve">SUPPLEMENTI </w:t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09"/>
        <w:gridCol w:w="7655"/>
      </w:tblGrid>
      <w:tr w:rsidR="00BC283F" w:rsidRPr="00BC283F" w:rsidTr="002252EF">
        <w:trPr>
          <w:trHeight w:val="1318"/>
        </w:trPr>
        <w:tc>
          <w:tcPr>
            <w:tcW w:w="1809" w:type="dxa"/>
          </w:tcPr>
          <w:p w:rsidR="00BC283F" w:rsidRDefault="00BC283F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283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2252EF" w:rsidRPr="00BC283F" w:rsidRDefault="002252E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</w:tcPr>
          <w:p w:rsidR="00BC283F" w:rsidRPr="00BC283F" w:rsidRDefault="00BC283F" w:rsidP="002252EF">
            <w:pPr>
              <w:pStyle w:val="Default"/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BC283F">
              <w:rPr>
                <w:rFonts w:ascii="Arial" w:hAnsi="Arial" w:cs="Arial"/>
                <w:sz w:val="22"/>
                <w:szCs w:val="22"/>
              </w:rPr>
              <w:t xml:space="preserve">* Camera singola € 190,00 totali ( disponibilità limitata, su richiesta). </w:t>
            </w:r>
          </w:p>
          <w:p w:rsidR="00BC283F" w:rsidRPr="00BC283F" w:rsidRDefault="00BC283F" w:rsidP="002252EF">
            <w:pPr>
              <w:pStyle w:val="Default"/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BC283F">
              <w:rPr>
                <w:rFonts w:ascii="Arial" w:hAnsi="Arial" w:cs="Arial"/>
                <w:sz w:val="22"/>
                <w:szCs w:val="22"/>
              </w:rPr>
              <w:t xml:space="preserve">* Assicurazione annullamento ALL RISK: costa il 5,50% della quota del viaggio (IMPORTANTE: da stipulare SOLO al momento dell’iscrizione – </w:t>
            </w:r>
            <w:proofErr w:type="spellStart"/>
            <w:r w:rsidRPr="00BC283F">
              <w:rPr>
                <w:rFonts w:ascii="Arial" w:hAnsi="Arial" w:cs="Arial"/>
                <w:sz w:val="22"/>
                <w:szCs w:val="22"/>
              </w:rPr>
              <w:t>purchè</w:t>
            </w:r>
            <w:proofErr w:type="spellEnd"/>
            <w:r w:rsidRPr="00BC283F">
              <w:rPr>
                <w:rFonts w:ascii="Arial" w:hAnsi="Arial" w:cs="Arial"/>
                <w:sz w:val="22"/>
                <w:szCs w:val="22"/>
              </w:rPr>
              <w:t xml:space="preserve"> questa avvenga almeno 1 mese prima della partenza – Per la stipula serve: codice fiscale, luogo e data di nascita,indirizzo) </w:t>
            </w:r>
          </w:p>
        </w:tc>
      </w:tr>
    </w:tbl>
    <w:p w:rsidR="006D3390" w:rsidRPr="00BC283F" w:rsidRDefault="006D3390" w:rsidP="006D3390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3F0867" w:rsidRPr="006D3390" w:rsidRDefault="006D3390" w:rsidP="003F0867">
      <w:pPr>
        <w:rPr>
          <w:rFonts w:ascii="Arial" w:hAnsi="Arial" w:cs="Arial"/>
          <w:sz w:val="24"/>
          <w:szCs w:val="24"/>
          <w:u w:val="single"/>
        </w:rPr>
      </w:pPr>
      <w:r w:rsidRPr="006D3390">
        <w:rPr>
          <w:rFonts w:ascii="Arial" w:hAnsi="Arial" w:cs="Arial"/>
          <w:b/>
          <w:bCs/>
          <w:sz w:val="22"/>
          <w:szCs w:val="22"/>
        </w:rPr>
        <w:t>La quota COMPRENDE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b/>
          <w:bCs/>
          <w:sz w:val="22"/>
          <w:szCs w:val="22"/>
        </w:rPr>
        <w:t xml:space="preserve">- </w:t>
      </w:r>
      <w:r w:rsidRPr="006D3390">
        <w:rPr>
          <w:rFonts w:ascii="Arial" w:hAnsi="Arial" w:cs="Arial"/>
          <w:sz w:val="22"/>
          <w:szCs w:val="22"/>
        </w:rPr>
        <w:t xml:space="preserve">Pullman riservato per il trasferimento per e da l’aeroporto di Malpensa.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Viaggio aereo con volo di linea Uzbekistan Air in classe turistica da Malpensa.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Tasse aeroportuali ( € 165,00 calcolate alla data attuale – soggette a variazioni )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Sistemazione in hotel 3/4 stelle in camere doppie con servizi privati.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Trattamento di pensione completa dalla prima colazione del secondo giorno al pranzo dell’ultimo giorno.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Acqua minerale (bottiglia da 0,50 cl ) a persona ai pasti .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Visite, escursioni ed ingressi come da programma (il costo della macchinetta fotografica/video è da pagare in loco).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Spettacolo di musiche e vestiti tipici a </w:t>
      </w:r>
      <w:proofErr w:type="spellStart"/>
      <w:r w:rsidRPr="006D3390">
        <w:rPr>
          <w:rFonts w:ascii="Arial" w:hAnsi="Arial" w:cs="Arial"/>
          <w:sz w:val="22"/>
          <w:szCs w:val="22"/>
        </w:rPr>
        <w:t>Bukhara</w:t>
      </w:r>
      <w:proofErr w:type="spellEnd"/>
      <w:r w:rsidRPr="006D3390">
        <w:rPr>
          <w:rFonts w:ascii="Arial" w:hAnsi="Arial" w:cs="Arial"/>
          <w:sz w:val="22"/>
          <w:szCs w:val="22"/>
        </w:rPr>
        <w:t xml:space="preserve">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Guida locale per l’intero circuito, parlante italiano.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22"/>
          <w:szCs w:val="22"/>
        </w:rPr>
        <w:t xml:space="preserve">- Pullman da turismo durante i trasferimenti e le visite.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Costo per l’ottenimento del </w:t>
      </w:r>
      <w:r w:rsidRPr="006D3390">
        <w:rPr>
          <w:rFonts w:ascii="Arial" w:hAnsi="Arial" w:cs="Arial"/>
          <w:b/>
          <w:bCs/>
          <w:sz w:val="22"/>
          <w:szCs w:val="22"/>
        </w:rPr>
        <w:t>visto collettivo</w:t>
      </w:r>
      <w:r w:rsidRPr="006D3390">
        <w:rPr>
          <w:rFonts w:ascii="Arial" w:hAnsi="Arial" w:cs="Arial"/>
          <w:sz w:val="22"/>
          <w:szCs w:val="22"/>
        </w:rPr>
        <w:t xml:space="preserve">, non urgente (NORMATIVA ATTUALE) .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Assicurazione medico/bagaglio </w:t>
      </w:r>
    </w:p>
    <w:p w:rsidR="006D3390" w:rsidRPr="006D3390" w:rsidRDefault="006D3390" w:rsidP="006D3390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Tassa governativa di registrazione in hotel. </w:t>
      </w:r>
    </w:p>
    <w:p w:rsid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14"/>
          <w:szCs w:val="14"/>
        </w:rPr>
        <w:t xml:space="preserve"> </w:t>
      </w:r>
      <w:r w:rsidRPr="006D3390">
        <w:rPr>
          <w:rFonts w:ascii="Arial" w:hAnsi="Arial" w:cs="Arial"/>
          <w:sz w:val="22"/>
          <w:szCs w:val="22"/>
        </w:rPr>
        <w:t xml:space="preserve">Documentazione da viaggio e omaggio agenzia. </w:t>
      </w:r>
    </w:p>
    <w:p w:rsidR="002252EF" w:rsidRPr="00F71344" w:rsidRDefault="002252EF" w:rsidP="002252EF">
      <w:pPr>
        <w:pStyle w:val="Paragrafoelenco"/>
        <w:ind w:left="0"/>
        <w:rPr>
          <w:rFonts w:ascii="Arial" w:hAnsi="Arial" w:cs="Arial"/>
          <w:sz w:val="22"/>
          <w:szCs w:val="22"/>
        </w:rPr>
      </w:pPr>
      <w:r w:rsidRPr="00F71344">
        <w:rPr>
          <w:rFonts w:ascii="Arial" w:hAnsi="Arial" w:cs="Arial"/>
          <w:sz w:val="22"/>
          <w:szCs w:val="22"/>
        </w:rPr>
        <w:t>Quota assicurativa R.C. Rischi Diversi (€.5,00 a persona) applicata alla polizza globale stipulata dal Circolo Dipendenti BPVI</w:t>
      </w:r>
    </w:p>
    <w:p w:rsidR="002252EF" w:rsidRDefault="002252EF" w:rsidP="006D3390">
      <w:pPr>
        <w:pStyle w:val="Default"/>
        <w:rPr>
          <w:rFonts w:ascii="Arial" w:hAnsi="Arial" w:cs="Arial"/>
          <w:sz w:val="22"/>
          <w:szCs w:val="22"/>
        </w:rPr>
      </w:pP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b/>
          <w:bCs/>
          <w:sz w:val="22"/>
          <w:szCs w:val="22"/>
        </w:rPr>
        <w:lastRenderedPageBreak/>
        <w:t xml:space="preserve">La quota NON comprende: </w:t>
      </w:r>
      <w:r w:rsidRPr="006D3390">
        <w:rPr>
          <w:rFonts w:ascii="Arial" w:hAnsi="Arial" w:cs="Arial"/>
          <w:sz w:val="22"/>
          <w:szCs w:val="22"/>
        </w:rPr>
        <w:t>- Eventuale Volo di linea interno - Bevande eccedenti a quanto indicato</w:t>
      </w:r>
      <w:r>
        <w:rPr>
          <w:rFonts w:ascii="Arial" w:hAnsi="Arial" w:cs="Arial"/>
          <w:sz w:val="22"/>
          <w:szCs w:val="22"/>
        </w:rPr>
        <w:t xml:space="preserve"> – Assicurazione Annullamento- </w:t>
      </w:r>
      <w:r w:rsidRPr="006D3390">
        <w:rPr>
          <w:rFonts w:ascii="Arial" w:hAnsi="Arial" w:cs="Arial"/>
          <w:sz w:val="22"/>
          <w:szCs w:val="22"/>
        </w:rPr>
        <w:t xml:space="preserve"> Facchinaggio- Extra personali – quanto non espressamente indicato alla voce “la quota comprende”.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b/>
          <w:bCs/>
          <w:sz w:val="22"/>
          <w:szCs w:val="22"/>
        </w:rPr>
        <w:t xml:space="preserve">- NON SONO DISPONIBILI CAMERE TRIPLE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b/>
          <w:bCs/>
          <w:sz w:val="22"/>
          <w:szCs w:val="22"/>
        </w:rPr>
        <w:t xml:space="preserve">IMPORTANTE – DOCUMENTI (NORMATIVA ATTUALE):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22"/>
          <w:szCs w:val="22"/>
        </w:rPr>
        <w:t xml:space="preserve">E' necessario essere in possesso del Passaporto individuale (valido almeno 6 mesi dalla data partenza) ed in regola con la marca da bollo annuale + Visto Consolare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22"/>
          <w:szCs w:val="22"/>
        </w:rPr>
        <w:t xml:space="preserve">PER L’OTTENIMENTO DEL </w:t>
      </w:r>
      <w:r w:rsidRPr="006D3390">
        <w:rPr>
          <w:rFonts w:ascii="Arial" w:hAnsi="Arial" w:cs="Arial"/>
          <w:b/>
          <w:bCs/>
          <w:sz w:val="22"/>
          <w:szCs w:val="22"/>
        </w:rPr>
        <w:t xml:space="preserve">VISTO di GRUPPO , </w:t>
      </w:r>
      <w:r w:rsidRPr="006D3390">
        <w:rPr>
          <w:rFonts w:ascii="Arial" w:hAnsi="Arial" w:cs="Arial"/>
          <w:sz w:val="22"/>
          <w:szCs w:val="22"/>
        </w:rPr>
        <w:t xml:space="preserve">NECESSITIAMO 30 GIORNI PRIMA DELLA DATA </w:t>
      </w:r>
      <w:proofErr w:type="spellStart"/>
      <w:r w:rsidRPr="006D3390">
        <w:rPr>
          <w:rFonts w:ascii="Arial" w:hAnsi="Arial" w:cs="Arial"/>
          <w:sz w:val="22"/>
          <w:szCs w:val="22"/>
        </w:rPr>
        <w:t>DI</w:t>
      </w:r>
      <w:proofErr w:type="spellEnd"/>
      <w:r w:rsidRPr="006D3390">
        <w:rPr>
          <w:rFonts w:ascii="Arial" w:hAnsi="Arial" w:cs="Arial"/>
          <w:sz w:val="22"/>
          <w:szCs w:val="22"/>
        </w:rPr>
        <w:t xml:space="preserve"> PARTENZA DEI SEGUENTI DOCUMENTI PER OGNI PARTECIPANTE: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22"/>
          <w:szCs w:val="22"/>
        </w:rPr>
        <w:t xml:space="preserve">*1 FOTO TESSERA RECENTE (non fotocopie a colori o riproduzioni)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6D3390">
        <w:rPr>
          <w:rFonts w:ascii="Arial" w:hAnsi="Arial" w:cs="Arial"/>
          <w:sz w:val="22"/>
          <w:szCs w:val="22"/>
        </w:rPr>
        <w:t>*</w:t>
      </w:r>
      <w:r w:rsidRPr="006D3390">
        <w:rPr>
          <w:rFonts w:ascii="Arial" w:hAnsi="Arial" w:cs="Arial"/>
          <w:b/>
          <w:bCs/>
          <w:sz w:val="22"/>
          <w:szCs w:val="22"/>
        </w:rPr>
        <w:t>FOTOCOPIA</w:t>
      </w:r>
      <w:proofErr w:type="spellEnd"/>
      <w:r w:rsidRPr="006D3390">
        <w:rPr>
          <w:rFonts w:ascii="Arial" w:hAnsi="Arial" w:cs="Arial"/>
          <w:b/>
          <w:bCs/>
          <w:sz w:val="22"/>
          <w:szCs w:val="22"/>
        </w:rPr>
        <w:t xml:space="preserve"> BEN FATTA </w:t>
      </w:r>
      <w:r w:rsidRPr="006D3390">
        <w:rPr>
          <w:rFonts w:ascii="Arial" w:hAnsi="Arial" w:cs="Arial"/>
          <w:sz w:val="22"/>
          <w:szCs w:val="22"/>
        </w:rPr>
        <w:t xml:space="preserve">DEL PASSAPORTO (valido almeno 6 mesi dalla partenza)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6D3390">
        <w:rPr>
          <w:rFonts w:ascii="Arial" w:hAnsi="Arial" w:cs="Arial"/>
          <w:sz w:val="22"/>
          <w:szCs w:val="22"/>
        </w:rPr>
        <w:t>*MODULO</w:t>
      </w:r>
      <w:proofErr w:type="spellEnd"/>
      <w:r w:rsidRPr="006D3390">
        <w:rPr>
          <w:rFonts w:ascii="Arial" w:hAnsi="Arial" w:cs="Arial"/>
          <w:sz w:val="22"/>
          <w:szCs w:val="22"/>
        </w:rPr>
        <w:t xml:space="preserve"> DEL CONSOLATO , COMPILATO IN TUTTE LE SUE VOCI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2"/>
          <w:szCs w:val="22"/>
        </w:rPr>
      </w:pPr>
      <w:r w:rsidRPr="006D3390">
        <w:rPr>
          <w:rFonts w:ascii="Arial" w:hAnsi="Arial" w:cs="Arial"/>
          <w:sz w:val="22"/>
          <w:szCs w:val="22"/>
        </w:rPr>
        <w:t xml:space="preserve">(per i bambini contattare l’agenzia per maggiori informazioni)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b/>
          <w:bCs/>
          <w:sz w:val="22"/>
          <w:szCs w:val="22"/>
        </w:rPr>
        <w:t xml:space="preserve">NOTE: </w:t>
      </w:r>
      <w:proofErr w:type="spellStart"/>
      <w:r w:rsidRPr="006D3390">
        <w:rPr>
          <w:rFonts w:ascii="Arial" w:hAnsi="Arial" w:cs="Arial"/>
          <w:sz w:val="20"/>
          <w:szCs w:val="20"/>
        </w:rPr>
        <w:t>*Per</w:t>
      </w:r>
      <w:proofErr w:type="spellEnd"/>
      <w:r w:rsidRPr="006D3390">
        <w:rPr>
          <w:rFonts w:ascii="Arial" w:hAnsi="Arial" w:cs="Arial"/>
          <w:sz w:val="20"/>
          <w:szCs w:val="20"/>
        </w:rPr>
        <w:t xml:space="preserve"> i viaggi in aereo, se permesso dal vettore ed entro i tempi richiesti, in caso di </w:t>
      </w:r>
      <w:r w:rsidRPr="006D3390">
        <w:rPr>
          <w:rFonts w:ascii="Arial" w:hAnsi="Arial" w:cs="Arial"/>
          <w:b/>
          <w:bCs/>
          <w:sz w:val="20"/>
          <w:szCs w:val="20"/>
        </w:rPr>
        <w:t xml:space="preserve">cambio nome </w:t>
      </w:r>
      <w:r w:rsidRPr="006D3390">
        <w:rPr>
          <w:rFonts w:ascii="Arial" w:hAnsi="Arial" w:cs="Arial"/>
          <w:sz w:val="20"/>
          <w:szCs w:val="20"/>
        </w:rPr>
        <w:t xml:space="preserve">verrà applicata la relativa penale di cambio nome.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6D3390">
        <w:rPr>
          <w:rFonts w:ascii="Arial" w:hAnsi="Arial" w:cs="Arial"/>
          <w:sz w:val="20"/>
          <w:szCs w:val="20"/>
        </w:rPr>
        <w:t>*Il</w:t>
      </w:r>
      <w:proofErr w:type="spellEnd"/>
      <w:r w:rsidRPr="006D3390">
        <w:rPr>
          <w:rFonts w:ascii="Arial" w:hAnsi="Arial" w:cs="Arial"/>
          <w:sz w:val="20"/>
          <w:szCs w:val="20"/>
        </w:rPr>
        <w:t xml:space="preserve"> passeggero è tenuto a verificare </w:t>
      </w:r>
      <w:r w:rsidRPr="006D3390">
        <w:rPr>
          <w:rFonts w:ascii="Arial" w:hAnsi="Arial" w:cs="Arial"/>
          <w:b/>
          <w:bCs/>
          <w:sz w:val="20"/>
          <w:szCs w:val="20"/>
        </w:rPr>
        <w:t>la correttezza e la validità dei propri passaporti</w:t>
      </w:r>
      <w:r w:rsidRPr="006D3390">
        <w:rPr>
          <w:rFonts w:ascii="Arial" w:hAnsi="Arial" w:cs="Arial"/>
          <w:sz w:val="20"/>
          <w:szCs w:val="20"/>
        </w:rPr>
        <w:t xml:space="preserve">. Elite Viaggi non è responsabile per documenti scaduti o errati.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sz w:val="20"/>
          <w:szCs w:val="20"/>
        </w:rPr>
        <w:t xml:space="preserve">Penalità verranno applicate a chi non potesse effettuare il viaggio per mancanza o irregolarità del passaporto. Nessun rimborso spetta al cliente che decide di interrompere il viaggio 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6D3390">
        <w:rPr>
          <w:rFonts w:ascii="Arial" w:hAnsi="Arial" w:cs="Arial"/>
          <w:sz w:val="20"/>
          <w:szCs w:val="20"/>
        </w:rPr>
        <w:t>*Nel</w:t>
      </w:r>
      <w:proofErr w:type="spellEnd"/>
      <w:r w:rsidRPr="006D3390">
        <w:rPr>
          <w:rFonts w:ascii="Arial" w:hAnsi="Arial" w:cs="Arial"/>
          <w:sz w:val="20"/>
          <w:szCs w:val="20"/>
        </w:rPr>
        <w:t xml:space="preserve"> caso di </w:t>
      </w:r>
      <w:r w:rsidRPr="006D3390">
        <w:rPr>
          <w:rFonts w:ascii="Arial" w:hAnsi="Arial" w:cs="Arial"/>
          <w:b/>
          <w:bCs/>
          <w:sz w:val="20"/>
          <w:szCs w:val="20"/>
        </w:rPr>
        <w:t>voli speciali</w:t>
      </w:r>
      <w:r w:rsidRPr="006D3390">
        <w:rPr>
          <w:rFonts w:ascii="Arial" w:hAnsi="Arial" w:cs="Arial"/>
          <w:sz w:val="20"/>
          <w:szCs w:val="20"/>
        </w:rPr>
        <w:t xml:space="preserve">, gli orari sono indicativi , soggetti a possibili variazioni e quindi a riconferma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6D3390">
        <w:rPr>
          <w:rFonts w:ascii="Arial" w:hAnsi="Arial" w:cs="Arial"/>
          <w:sz w:val="20"/>
          <w:szCs w:val="20"/>
        </w:rPr>
        <w:t>*Preghiamo</w:t>
      </w:r>
      <w:proofErr w:type="spellEnd"/>
      <w:r w:rsidRPr="006D3390">
        <w:rPr>
          <w:rFonts w:ascii="Arial" w:hAnsi="Arial" w:cs="Arial"/>
          <w:sz w:val="20"/>
          <w:szCs w:val="20"/>
        </w:rPr>
        <w:t xml:space="preserve"> segnalare eventuali </w:t>
      </w:r>
      <w:r w:rsidRPr="006D3390">
        <w:rPr>
          <w:rFonts w:ascii="Arial" w:hAnsi="Arial" w:cs="Arial"/>
          <w:b/>
          <w:bCs/>
          <w:sz w:val="20"/>
          <w:szCs w:val="20"/>
        </w:rPr>
        <w:t xml:space="preserve">problemi di salute o patologie in corso: per i medicinali salvavita (che dovranno essere trasportati nel bagaglio a mano) serve il certificato medico originale con traduzione in inglese.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6D3390">
        <w:rPr>
          <w:rFonts w:ascii="Arial" w:hAnsi="Arial" w:cs="Arial"/>
          <w:sz w:val="20"/>
          <w:szCs w:val="20"/>
        </w:rPr>
        <w:t>*Prego</w:t>
      </w:r>
      <w:proofErr w:type="spellEnd"/>
      <w:r w:rsidRPr="006D3390">
        <w:rPr>
          <w:rFonts w:ascii="Arial" w:hAnsi="Arial" w:cs="Arial"/>
          <w:sz w:val="20"/>
          <w:szCs w:val="20"/>
        </w:rPr>
        <w:t xml:space="preserve"> informarci se dovessero esserci dei partecipanti con particolari esigenze alimentari (vegetariano, intolleranze alimentare, </w:t>
      </w:r>
      <w:proofErr w:type="spellStart"/>
      <w:r w:rsidRPr="006D3390">
        <w:rPr>
          <w:rFonts w:ascii="Arial" w:hAnsi="Arial" w:cs="Arial"/>
          <w:sz w:val="20"/>
          <w:szCs w:val="20"/>
        </w:rPr>
        <w:t>etc…</w:t>
      </w:r>
      <w:proofErr w:type="spellEnd"/>
      <w:r w:rsidRPr="006D3390">
        <w:rPr>
          <w:rFonts w:ascii="Arial" w:hAnsi="Arial" w:cs="Arial"/>
          <w:sz w:val="20"/>
          <w:szCs w:val="20"/>
        </w:rPr>
        <w:t xml:space="preserve">), affinché possiamo organizzare al meglio il servizio per queste persone.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b/>
          <w:bCs/>
          <w:sz w:val="20"/>
          <w:szCs w:val="20"/>
        </w:rPr>
        <w:t xml:space="preserve">N.B. LE QUOTE SONO CALCOLATE SULLA BASE DEL CAMBIO 1USD= € 0,77 E DELLE TARIFFE AEREE ATTUALMENTE IN VIGORE. EVENTUALI VARIAZIONI DEL MERCATO DEI CAMBI E/O DELLE TARIFFE E TASSE AEROPORTUALI , COMPORTERANNO UN ADEGUAMENTO DELLA QUOTA.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b/>
          <w:bCs/>
          <w:sz w:val="20"/>
          <w:szCs w:val="20"/>
        </w:rPr>
        <w:t xml:space="preserve">* 21 giorni prima della partenza verrà fissato il cambio e quindi eventuali adeguamenti *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b/>
          <w:bCs/>
          <w:sz w:val="20"/>
          <w:szCs w:val="20"/>
        </w:rPr>
        <w:t xml:space="preserve">L’APPLICAZIONE </w:t>
      </w:r>
      <w:proofErr w:type="spellStart"/>
      <w:r w:rsidRPr="006D3390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6D3390">
        <w:rPr>
          <w:rFonts w:ascii="Arial" w:hAnsi="Arial" w:cs="Arial"/>
          <w:b/>
          <w:bCs/>
          <w:sz w:val="20"/>
          <w:szCs w:val="20"/>
        </w:rPr>
        <w:t xml:space="preserve"> EVENTUALI NUOVE TASSE IN UZBEKISTAN COMPORTERANNO UN ADEGUAMENTO DELLA QUOTA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b/>
          <w:bCs/>
          <w:sz w:val="20"/>
          <w:szCs w:val="20"/>
        </w:rPr>
        <w:t xml:space="preserve">CONDIZIONI </w:t>
      </w:r>
      <w:proofErr w:type="spellStart"/>
      <w:r w:rsidRPr="006D3390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6D3390">
        <w:rPr>
          <w:rFonts w:ascii="Arial" w:hAnsi="Arial" w:cs="Arial"/>
          <w:b/>
          <w:bCs/>
          <w:sz w:val="20"/>
          <w:szCs w:val="20"/>
        </w:rPr>
        <w:t xml:space="preserve"> ANNULLAMENTO: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sz w:val="20"/>
          <w:szCs w:val="20"/>
        </w:rPr>
        <w:t xml:space="preserve">Penale del 10% della </w:t>
      </w:r>
      <w:r w:rsidRPr="006D3390">
        <w:rPr>
          <w:rFonts w:ascii="Arial" w:hAnsi="Arial" w:cs="Arial"/>
          <w:b/>
          <w:bCs/>
          <w:sz w:val="20"/>
          <w:szCs w:val="20"/>
        </w:rPr>
        <w:t xml:space="preserve">quota di partecipazione </w:t>
      </w:r>
      <w:r w:rsidRPr="006D3390">
        <w:rPr>
          <w:rFonts w:ascii="Arial" w:hAnsi="Arial" w:cs="Arial"/>
          <w:sz w:val="20"/>
          <w:szCs w:val="20"/>
        </w:rPr>
        <w:t xml:space="preserve">fino a 30 giorni prima della partenza – 35% della quota di partecipazione fino a 20 giorni prima della partenza - 50% della quota di partecipazione fino a 10 giorni prima della partenza - 75% della quota di partecipazione fino a 4 giorni prima della partenza - 100% dopo tale data. (i giorni sono da considerarsi lavorativi - quindi escluso sabato , domenica e festivi – e il calcolo della penale verrà effettuato sulla quota totale. La penale decorre dalla data di iscrizione)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b/>
          <w:bCs/>
          <w:sz w:val="20"/>
          <w:szCs w:val="20"/>
        </w:rPr>
        <w:t xml:space="preserve">N.B. </w:t>
      </w:r>
      <w:r w:rsidRPr="006D3390">
        <w:rPr>
          <w:rFonts w:ascii="Arial" w:hAnsi="Arial" w:cs="Arial"/>
          <w:sz w:val="20"/>
          <w:szCs w:val="20"/>
        </w:rPr>
        <w:t xml:space="preserve">L’annullamento del viaggio da parte di un partecipante in camera doppia comporta il pagamento del supplemento singola per il partecipante rimasto a carico del rinunciatario.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sz w:val="20"/>
          <w:szCs w:val="20"/>
        </w:rPr>
        <w:t xml:space="preserve">Le medesime indennità verranno applicate a chi non potesse effettuare il viaggio per mancanza o irregolarità dei documenti di espatrio. Nessun rimborso spetta al cliente che decide di interrompere il viaggio . </w:t>
      </w:r>
    </w:p>
    <w:p w:rsidR="006D3390" w:rsidRPr="006D3390" w:rsidRDefault="006D3390" w:rsidP="006D3390">
      <w:pPr>
        <w:pStyle w:val="Default"/>
        <w:rPr>
          <w:rFonts w:ascii="Arial" w:hAnsi="Arial" w:cs="Arial"/>
          <w:sz w:val="20"/>
          <w:szCs w:val="20"/>
        </w:rPr>
      </w:pPr>
      <w:r w:rsidRPr="006D3390">
        <w:rPr>
          <w:rFonts w:ascii="Arial" w:hAnsi="Arial" w:cs="Arial"/>
          <w:sz w:val="20"/>
          <w:szCs w:val="20"/>
        </w:rPr>
        <w:t xml:space="preserve">“Comunicazione obbligatoria ai sensi dell’art.17 della Legge 38/2006 - La legge italiana punisce con la pena della reclusione i reati inerenti alla prostituzione e alla pornografia minorile, </w:t>
      </w:r>
      <w:proofErr w:type="spellStart"/>
      <w:r w:rsidRPr="006D3390">
        <w:rPr>
          <w:rFonts w:ascii="Arial" w:hAnsi="Arial" w:cs="Arial"/>
          <w:sz w:val="20"/>
          <w:szCs w:val="20"/>
        </w:rPr>
        <w:t>nonchè</w:t>
      </w:r>
      <w:proofErr w:type="spellEnd"/>
      <w:r w:rsidRPr="006D3390">
        <w:rPr>
          <w:rFonts w:ascii="Arial" w:hAnsi="Arial" w:cs="Arial"/>
          <w:sz w:val="20"/>
          <w:szCs w:val="20"/>
        </w:rPr>
        <w:t xml:space="preserve"> se gli stessi sono commessi all’estero” </w:t>
      </w:r>
    </w:p>
    <w:p w:rsidR="003F0867" w:rsidRPr="006D3390" w:rsidRDefault="006D3390" w:rsidP="006D3390">
      <w:pPr>
        <w:rPr>
          <w:rFonts w:ascii="Arial" w:hAnsi="Arial" w:cs="Arial"/>
          <w:b/>
          <w:sz w:val="24"/>
          <w:szCs w:val="24"/>
        </w:rPr>
      </w:pPr>
      <w:r w:rsidRPr="006D3390">
        <w:rPr>
          <w:rFonts w:ascii="Arial" w:hAnsi="Arial" w:cs="Arial"/>
        </w:rPr>
        <w:t xml:space="preserve">CONTRATTO </w:t>
      </w:r>
      <w:proofErr w:type="spellStart"/>
      <w:r w:rsidRPr="006D3390">
        <w:rPr>
          <w:rFonts w:ascii="Arial" w:hAnsi="Arial" w:cs="Arial"/>
        </w:rPr>
        <w:t>DI</w:t>
      </w:r>
      <w:proofErr w:type="spellEnd"/>
      <w:r w:rsidRPr="006D3390">
        <w:rPr>
          <w:rFonts w:ascii="Arial" w:hAnsi="Arial" w:cs="Arial"/>
        </w:rPr>
        <w:t xml:space="preserve"> ORGANIZZAZIONE ai sensi dell’art. 3 del D. </w:t>
      </w:r>
      <w:proofErr w:type="spellStart"/>
      <w:r w:rsidRPr="006D3390">
        <w:rPr>
          <w:rFonts w:ascii="Arial" w:hAnsi="Arial" w:cs="Arial"/>
        </w:rPr>
        <w:t>Lgs</w:t>
      </w:r>
      <w:proofErr w:type="spellEnd"/>
      <w:r w:rsidRPr="006D3390">
        <w:rPr>
          <w:rFonts w:ascii="Arial" w:hAnsi="Arial" w:cs="Arial"/>
        </w:rPr>
        <w:t xml:space="preserve">. n. 79 del 23/05/2011 - </w:t>
      </w:r>
      <w:proofErr w:type="spellStart"/>
      <w:r w:rsidRPr="006D3390">
        <w:rPr>
          <w:rFonts w:ascii="Arial" w:hAnsi="Arial" w:cs="Arial"/>
        </w:rPr>
        <w:t>Org</w:t>
      </w:r>
      <w:proofErr w:type="spellEnd"/>
      <w:r w:rsidRPr="006D3390">
        <w:rPr>
          <w:rFonts w:ascii="Arial" w:hAnsi="Arial" w:cs="Arial"/>
        </w:rPr>
        <w:t xml:space="preserve">.Tecnica: </w:t>
      </w:r>
      <w:proofErr w:type="spellStart"/>
      <w:r w:rsidRPr="006D3390">
        <w:rPr>
          <w:rFonts w:ascii="Arial" w:hAnsi="Arial" w:cs="Arial"/>
        </w:rPr>
        <w:t>ELITEviaggi</w:t>
      </w:r>
      <w:proofErr w:type="spellEnd"/>
      <w:r w:rsidRPr="006D3390">
        <w:rPr>
          <w:rFonts w:ascii="Arial" w:hAnsi="Arial" w:cs="Arial"/>
        </w:rPr>
        <w:t xml:space="preserve"> srl - Viale Trento 111 - 36100 Vicenza - </w:t>
      </w:r>
      <w:proofErr w:type="spellStart"/>
      <w:r w:rsidRPr="006D3390">
        <w:rPr>
          <w:rFonts w:ascii="Arial" w:hAnsi="Arial" w:cs="Arial"/>
        </w:rPr>
        <w:t>Lic.n</w:t>
      </w:r>
      <w:proofErr w:type="spellEnd"/>
      <w:r w:rsidRPr="006D3390">
        <w:rPr>
          <w:rFonts w:ascii="Arial" w:hAnsi="Arial" w:cs="Arial"/>
        </w:rPr>
        <w:t>.6474/04 del 02.06.87 - - Polizza Ass. RCT LA FONDIARIA n.0245.0780528.25</w:t>
      </w:r>
    </w:p>
    <w:p w:rsidR="00117DE0" w:rsidRPr="006D3390" w:rsidRDefault="00117DE0" w:rsidP="003F0867">
      <w:pPr>
        <w:rPr>
          <w:rFonts w:ascii="Arial" w:hAnsi="Arial" w:cs="Arial"/>
          <w:b/>
          <w:sz w:val="24"/>
          <w:szCs w:val="24"/>
        </w:rPr>
      </w:pPr>
    </w:p>
    <w:p w:rsidR="00117DE0" w:rsidRPr="006D3390" w:rsidRDefault="00574D76" w:rsidP="00574D76">
      <w:pPr>
        <w:rPr>
          <w:rFonts w:ascii="Arial" w:hAnsi="Arial" w:cs="Arial"/>
          <w:b/>
          <w:sz w:val="21"/>
          <w:szCs w:val="21"/>
        </w:rPr>
      </w:pPr>
      <w:proofErr w:type="spellStart"/>
      <w:r>
        <w:rPr>
          <w:rFonts w:ascii="Arial" w:hAnsi="Arial" w:cs="Arial"/>
          <w:b/>
          <w:sz w:val="21"/>
          <w:szCs w:val="21"/>
        </w:rPr>
        <w:t>ag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>CIRCOLO DIPENDENTI BPVI</w:t>
      </w:r>
    </w:p>
    <w:p w:rsidR="007829C7" w:rsidRPr="006D3390" w:rsidRDefault="002252EF" w:rsidP="002252EF">
      <w:pPr>
        <w:pStyle w:val="NormaleWeb"/>
        <w:spacing w:before="0" w:before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3F0867" w:rsidRPr="006D3390" w:rsidRDefault="00F806BC" w:rsidP="003F0867">
      <w:pPr>
        <w:pStyle w:val="NormaleWeb"/>
        <w:spacing w:before="0" w:beforeAutospacing="0"/>
        <w:jc w:val="center"/>
        <w:rPr>
          <w:rFonts w:ascii="Arial" w:hAnsi="Arial" w:cs="Arial"/>
          <w:b/>
          <w:sz w:val="32"/>
          <w:szCs w:val="32"/>
        </w:rPr>
      </w:pPr>
      <w:r w:rsidRPr="006D3390">
        <w:rPr>
          <w:rFonts w:ascii="Arial" w:hAnsi="Arial" w:cs="Arial"/>
          <w:b/>
          <w:sz w:val="32"/>
          <w:szCs w:val="32"/>
        </w:rPr>
        <w:lastRenderedPageBreak/>
        <w:t>M</w:t>
      </w:r>
      <w:r w:rsidR="003F0867" w:rsidRPr="006D3390">
        <w:rPr>
          <w:rFonts w:ascii="Arial" w:hAnsi="Arial" w:cs="Arial"/>
          <w:b/>
          <w:sz w:val="32"/>
          <w:szCs w:val="32"/>
        </w:rPr>
        <w:t xml:space="preserve">odulo </w:t>
      </w:r>
      <w:r w:rsidRPr="006D3390">
        <w:rPr>
          <w:rFonts w:ascii="Arial" w:hAnsi="Arial" w:cs="Arial"/>
          <w:b/>
          <w:sz w:val="32"/>
          <w:szCs w:val="32"/>
        </w:rPr>
        <w:t>da inoltrare alla Segreteria del Circolo</w:t>
      </w:r>
      <w:r w:rsidR="003F0867" w:rsidRPr="006D3390">
        <w:rPr>
          <w:rFonts w:ascii="Arial" w:hAnsi="Arial" w:cs="Arial"/>
          <w:b/>
          <w:sz w:val="32"/>
          <w:szCs w:val="32"/>
        </w:rPr>
        <w:t xml:space="preserve"> </w:t>
      </w:r>
    </w:p>
    <w:p w:rsidR="003F0867" w:rsidRPr="006D3390" w:rsidRDefault="003F0867" w:rsidP="003F0867">
      <w:pPr>
        <w:pStyle w:val="NormaleWeb"/>
        <w:spacing w:before="0" w:beforeAutospacing="0"/>
        <w:jc w:val="center"/>
        <w:rPr>
          <w:rFonts w:ascii="Arial" w:hAnsi="Arial" w:cs="Arial"/>
          <w:b/>
          <w:sz w:val="32"/>
          <w:szCs w:val="32"/>
        </w:rPr>
      </w:pPr>
      <w:r w:rsidRPr="006D3390">
        <w:rPr>
          <w:rFonts w:ascii="Arial" w:hAnsi="Arial" w:cs="Arial"/>
          <w:b/>
          <w:sz w:val="32"/>
          <w:szCs w:val="32"/>
        </w:rPr>
        <w:t xml:space="preserve">entro e non oltre il </w:t>
      </w:r>
      <w:r w:rsidR="00924B65" w:rsidRPr="006D3390">
        <w:rPr>
          <w:rFonts w:ascii="Arial" w:hAnsi="Arial" w:cs="Arial"/>
          <w:b/>
          <w:sz w:val="32"/>
          <w:szCs w:val="32"/>
        </w:rPr>
        <w:t>31</w:t>
      </w:r>
      <w:r w:rsidR="00F71344">
        <w:rPr>
          <w:rFonts w:ascii="Arial" w:hAnsi="Arial" w:cs="Arial"/>
          <w:b/>
          <w:sz w:val="32"/>
          <w:szCs w:val="32"/>
        </w:rPr>
        <w:t xml:space="preserve"> </w:t>
      </w:r>
      <w:r w:rsidR="00924B65" w:rsidRPr="006D3390">
        <w:rPr>
          <w:rFonts w:ascii="Arial" w:hAnsi="Arial" w:cs="Arial"/>
          <w:b/>
          <w:sz w:val="32"/>
          <w:szCs w:val="32"/>
        </w:rPr>
        <w:t xml:space="preserve">marzo </w:t>
      </w:r>
      <w:r w:rsidRPr="006D3390">
        <w:rPr>
          <w:rFonts w:ascii="Arial" w:hAnsi="Arial" w:cs="Arial"/>
          <w:b/>
          <w:sz w:val="32"/>
          <w:szCs w:val="32"/>
        </w:rPr>
        <w:t>201</w:t>
      </w:r>
      <w:r w:rsidR="00924B65" w:rsidRPr="006D3390">
        <w:rPr>
          <w:rFonts w:ascii="Arial" w:hAnsi="Arial" w:cs="Arial"/>
          <w:b/>
          <w:sz w:val="32"/>
          <w:szCs w:val="32"/>
        </w:rPr>
        <w:t>3</w:t>
      </w:r>
    </w:p>
    <w:p w:rsidR="00F806BC" w:rsidRPr="006D3390" w:rsidRDefault="00F806BC" w:rsidP="003F0867">
      <w:pPr>
        <w:pStyle w:val="NormaleWeb"/>
        <w:spacing w:before="0" w:beforeAutospacing="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3F0867" w:rsidRPr="006D3390" w:rsidRDefault="008C49C3" w:rsidP="003F0867">
      <w:pPr>
        <w:pStyle w:val="NormaleWeb"/>
        <w:spacing w:before="0" w:beforeAutospacing="0"/>
        <w:ind w:firstLine="6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s1166" type="#_x0000_t163" style="position:absolute;left:0;text-align:left;margin-left:17.3pt;margin-top:-8.95pt;width:431.15pt;height:53.6pt;z-index:251656704" adj="17893" fillcolor="#e36c0a">
            <v:fill color2="#707070"/>
            <v:shadow on="t" type="perspective" color="#868686" opacity=".5" origin=",.5" offset="0,0" matrix=",56756f,,.5"/>
            <o:extrusion v:ext="view" backdepth="30pt" color="#939676" rotationangle="30,-36" viewpoint="0,0" viewpointorigin="0,0" skewangle="0" skewamt="0" brightness="10000f" lightposition="-50000,-50000" lightlevel="44000f" lightposition2="50000" lightlevel2="24000f" type="perspective"/>
            <v:textpath style="font-family:&quot;OCR A Extended&quot;;font-weight:bold;v-text-kern:t" trim="t" fitpath="t" xscale="f" string="UZBEKISTAN"/>
          </v:shape>
        </w:pict>
      </w:r>
    </w:p>
    <w:p w:rsidR="003F0867" w:rsidRPr="006D3390" w:rsidRDefault="003F0867" w:rsidP="003F0867">
      <w:pPr>
        <w:pStyle w:val="NormaleWeb"/>
        <w:spacing w:before="0" w:beforeAutospacing="0"/>
        <w:ind w:firstLine="6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3F0867" w:rsidRPr="006D3390" w:rsidRDefault="003F0867" w:rsidP="003F0867">
      <w:pPr>
        <w:pStyle w:val="Corpodeltesto"/>
        <w:tabs>
          <w:tab w:val="left" w:pos="8505"/>
        </w:tabs>
        <w:ind w:right="-708"/>
        <w:rPr>
          <w:rFonts w:ascii="Arial" w:hAnsi="Arial" w:cs="Arial"/>
          <w:b/>
          <w:sz w:val="22"/>
        </w:rPr>
      </w:pPr>
      <w:r w:rsidRPr="006D3390">
        <w:rPr>
          <w:rFonts w:ascii="Arial" w:hAnsi="Arial" w:cs="Arial"/>
          <w:b/>
          <w:sz w:val="22"/>
        </w:rPr>
        <w:t>Io Sottoscritto</w:t>
      </w:r>
      <w:r w:rsidRPr="006D3390">
        <w:rPr>
          <w:rFonts w:ascii="Arial" w:hAnsi="Arial" w:cs="Arial"/>
          <w:sz w:val="22"/>
        </w:rPr>
        <w:t xml:space="preserve"> _______________________________</w:t>
      </w:r>
      <w:r w:rsidRPr="006D3390">
        <w:rPr>
          <w:rFonts w:ascii="Arial" w:hAnsi="Arial" w:cs="Arial"/>
          <w:b/>
          <w:sz w:val="22"/>
        </w:rPr>
        <w:t xml:space="preserve"> </w:t>
      </w:r>
      <w:proofErr w:type="spellStart"/>
      <w:r w:rsidRPr="006D3390">
        <w:rPr>
          <w:rFonts w:ascii="Arial" w:hAnsi="Arial" w:cs="Arial"/>
          <w:b/>
          <w:sz w:val="22"/>
        </w:rPr>
        <w:t>Cell</w:t>
      </w:r>
      <w:proofErr w:type="spellEnd"/>
      <w:r w:rsidRPr="006D3390">
        <w:rPr>
          <w:rFonts w:ascii="Arial" w:hAnsi="Arial" w:cs="Arial"/>
          <w:sz w:val="22"/>
        </w:rPr>
        <w:t>. _____________</w:t>
      </w:r>
      <w:r w:rsidRPr="006D3390">
        <w:rPr>
          <w:rFonts w:ascii="Arial" w:hAnsi="Arial" w:cs="Arial"/>
          <w:b/>
          <w:sz w:val="22"/>
        </w:rPr>
        <w:t>__________</w:t>
      </w:r>
    </w:p>
    <w:p w:rsidR="003F0867" w:rsidRPr="006D3390" w:rsidRDefault="003F0867" w:rsidP="003F0867">
      <w:pPr>
        <w:pStyle w:val="Corpodeltesto"/>
        <w:tabs>
          <w:tab w:val="left" w:pos="8505"/>
        </w:tabs>
        <w:ind w:right="-708"/>
        <w:rPr>
          <w:rFonts w:ascii="Arial" w:hAnsi="Arial" w:cs="Arial"/>
          <w:b/>
          <w:sz w:val="22"/>
        </w:rPr>
      </w:pPr>
    </w:p>
    <w:p w:rsidR="003F0867" w:rsidRPr="006D3390" w:rsidRDefault="003F0867" w:rsidP="003F0867">
      <w:pPr>
        <w:pStyle w:val="Corpodeltesto"/>
        <w:tabs>
          <w:tab w:val="left" w:pos="8505"/>
        </w:tabs>
        <w:ind w:right="-708"/>
        <w:rPr>
          <w:rFonts w:ascii="Arial" w:hAnsi="Arial" w:cs="Arial"/>
          <w:sz w:val="22"/>
        </w:rPr>
      </w:pPr>
      <w:proofErr w:type="spellStart"/>
      <w:r w:rsidRPr="006D3390">
        <w:rPr>
          <w:rFonts w:ascii="Arial" w:hAnsi="Arial" w:cs="Arial"/>
          <w:b/>
          <w:sz w:val="22"/>
        </w:rPr>
        <w:t>email</w:t>
      </w:r>
      <w:proofErr w:type="spellEnd"/>
      <w:r w:rsidRPr="006D3390">
        <w:rPr>
          <w:rFonts w:ascii="Arial" w:hAnsi="Arial" w:cs="Arial"/>
          <w:sz w:val="22"/>
        </w:rPr>
        <w:t xml:space="preserve">:_________________________ Uff./Fil.______ chiedo l’iscrizione alla manifestazione </w:t>
      </w:r>
    </w:p>
    <w:p w:rsidR="007C59E1" w:rsidRPr="006D3390" w:rsidRDefault="007C59E1" w:rsidP="003F0867">
      <w:pPr>
        <w:pStyle w:val="Corpodeltesto"/>
        <w:tabs>
          <w:tab w:val="left" w:pos="8505"/>
        </w:tabs>
        <w:ind w:right="-708"/>
        <w:rPr>
          <w:rFonts w:ascii="Arial" w:hAnsi="Arial" w:cs="Arial"/>
          <w:sz w:val="22"/>
        </w:rPr>
      </w:pPr>
    </w:p>
    <w:p w:rsidR="003F0867" w:rsidRPr="006D3390" w:rsidRDefault="003F0867" w:rsidP="003F0867">
      <w:pPr>
        <w:pStyle w:val="Corpodeltesto"/>
        <w:tabs>
          <w:tab w:val="left" w:pos="8505"/>
        </w:tabs>
        <w:ind w:right="-708"/>
        <w:rPr>
          <w:rFonts w:ascii="Arial" w:hAnsi="Arial" w:cs="Arial"/>
          <w:sz w:val="22"/>
        </w:rPr>
      </w:pPr>
      <w:r w:rsidRPr="006D3390">
        <w:rPr>
          <w:rFonts w:ascii="Arial" w:hAnsi="Arial" w:cs="Arial"/>
          <w:sz w:val="22"/>
        </w:rPr>
        <w:t xml:space="preserve">di cui sopra:   </w:t>
      </w:r>
    </w:p>
    <w:p w:rsidR="007C59E1" w:rsidRPr="006D3390" w:rsidRDefault="007C59E1" w:rsidP="003F0867">
      <w:pPr>
        <w:pStyle w:val="Corpodeltesto"/>
        <w:tabs>
          <w:tab w:val="left" w:pos="8505"/>
        </w:tabs>
        <w:ind w:right="-708"/>
        <w:rPr>
          <w:rFonts w:ascii="Arial" w:hAnsi="Arial" w:cs="Arial"/>
          <w:sz w:val="22"/>
        </w:rPr>
      </w:pPr>
    </w:p>
    <w:tbl>
      <w:tblPr>
        <w:tblW w:w="10232" w:type="dxa"/>
        <w:tblInd w:w="-22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534"/>
        <w:gridCol w:w="1990"/>
        <w:gridCol w:w="1418"/>
        <w:gridCol w:w="992"/>
        <w:gridCol w:w="1134"/>
        <w:gridCol w:w="1164"/>
      </w:tblGrid>
      <w:tr w:rsidR="007C59E1" w:rsidRPr="006D3390" w:rsidTr="007C59E1">
        <w:trPr>
          <w:trHeight w:val="599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6D3390">
              <w:rPr>
                <w:rFonts w:ascii="Arial" w:hAnsi="Arial" w:cs="Arial"/>
                <w:b/>
                <w:color w:val="000000"/>
              </w:rPr>
              <w:t>Cognome e Nome</w:t>
            </w:r>
          </w:p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ind w:firstLine="71"/>
              <w:jc w:val="center"/>
              <w:rPr>
                <w:rFonts w:ascii="Arial" w:hAnsi="Arial" w:cs="Arial"/>
                <w:b/>
                <w:color w:val="000000"/>
              </w:rPr>
            </w:pPr>
            <w:r w:rsidRPr="006D3390">
              <w:rPr>
                <w:rFonts w:ascii="Arial" w:hAnsi="Arial" w:cs="Arial"/>
                <w:b/>
                <w:color w:val="000000"/>
              </w:rPr>
              <w:t>Numero Passaporto  o Carta Identità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6D3390">
              <w:rPr>
                <w:rFonts w:ascii="Arial" w:hAnsi="Arial" w:cs="Arial"/>
                <w:b/>
                <w:color w:val="000000"/>
              </w:rPr>
              <w:t>Data Scadenza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6D3390">
              <w:rPr>
                <w:rFonts w:ascii="Arial" w:hAnsi="Arial" w:cs="Arial"/>
                <w:b/>
                <w:color w:val="000000"/>
              </w:rPr>
              <w:t>Socio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6D3390">
              <w:rPr>
                <w:rFonts w:ascii="Arial" w:hAnsi="Arial" w:cs="Arial"/>
                <w:b/>
                <w:color w:val="000000"/>
              </w:rPr>
              <w:t>Ospiti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6D3390">
              <w:rPr>
                <w:rFonts w:ascii="Arial" w:hAnsi="Arial" w:cs="Arial"/>
                <w:b/>
                <w:color w:val="000000"/>
              </w:rPr>
              <w:t>Camera</w:t>
            </w:r>
          </w:p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6D3390">
              <w:rPr>
                <w:rFonts w:ascii="Arial" w:hAnsi="Arial" w:cs="Arial"/>
                <w:b/>
                <w:color w:val="000000"/>
              </w:rPr>
              <w:t xml:space="preserve"> singola</w:t>
            </w:r>
          </w:p>
        </w:tc>
      </w:tr>
      <w:tr w:rsidR="007C59E1" w:rsidRPr="006D3390" w:rsidTr="007C59E1">
        <w:trPr>
          <w:trHeight w:hRule="exact" w:val="60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8"/>
                <w:u w:val="single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6D3390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6D3390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1" w:rsidRPr="006D3390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6D3390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</w:tr>
      <w:tr w:rsidR="007C59E1" w:rsidRPr="00BC283F" w:rsidTr="007C59E1">
        <w:trPr>
          <w:trHeight w:hRule="exact" w:val="597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  <w:sz w:val="28"/>
                <w:u w:val="single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</w:tr>
      <w:tr w:rsidR="007C59E1" w:rsidRPr="00BC283F" w:rsidTr="007C59E1">
        <w:trPr>
          <w:trHeight w:hRule="exact" w:val="531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  <w:sz w:val="28"/>
                <w:u w:val="single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</w:tr>
      <w:tr w:rsidR="007C59E1" w:rsidRPr="00BC283F" w:rsidTr="007C59E1">
        <w:trPr>
          <w:trHeight w:hRule="exact" w:val="496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  <w:sz w:val="28"/>
                <w:u w:val="single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1" w:rsidRPr="00BC283F" w:rsidRDefault="007C59E1" w:rsidP="00AF3CDE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52"/>
              </w:rPr>
            </w:pPr>
            <w:r w:rsidRPr="00BC283F">
              <w:rPr>
                <w:rFonts w:ascii="Arial" w:hAnsi="Arial" w:cs="Arial"/>
                <w:color w:val="000000"/>
                <w:sz w:val="52"/>
              </w:rPr>
              <w:t></w:t>
            </w:r>
          </w:p>
        </w:tc>
      </w:tr>
    </w:tbl>
    <w:p w:rsidR="003F0867" w:rsidRPr="00BC283F" w:rsidRDefault="003F0867" w:rsidP="003F0867">
      <w:pPr>
        <w:spacing w:line="480" w:lineRule="auto"/>
        <w:jc w:val="both"/>
        <w:rPr>
          <w:rFonts w:ascii="Arial" w:hAnsi="Arial" w:cs="Arial"/>
          <w:sz w:val="28"/>
        </w:rPr>
      </w:pPr>
      <w:r w:rsidRPr="00BC283F">
        <w:rPr>
          <w:rFonts w:ascii="Arial" w:hAnsi="Arial" w:cs="Arial"/>
          <w:sz w:val="52"/>
        </w:rPr>
        <w:t xml:space="preserve"> </w:t>
      </w:r>
    </w:p>
    <w:p w:rsidR="003F0867" w:rsidRPr="00BC283F" w:rsidRDefault="003F0867" w:rsidP="003F0867">
      <w:pPr>
        <w:pStyle w:val="Titolo2"/>
        <w:ind w:left="0" w:firstLine="7"/>
        <w:rPr>
          <w:rFonts w:ascii="Arial" w:eastAsia="Arial Unicode MS" w:hAnsi="Arial" w:cs="Arial"/>
          <w:sz w:val="22"/>
        </w:rPr>
      </w:pPr>
      <w:r w:rsidRPr="00BC283F">
        <w:rPr>
          <w:rFonts w:ascii="Arial" w:hAnsi="Arial" w:cs="Arial"/>
          <w:sz w:val="22"/>
        </w:rPr>
        <w:t xml:space="preserve">autorizzo, inoltre, l’addebito nel   C/C </w:t>
      </w:r>
      <w:proofErr w:type="spellStart"/>
      <w:r w:rsidRPr="00BC283F">
        <w:rPr>
          <w:rFonts w:ascii="Arial" w:hAnsi="Arial" w:cs="Arial"/>
          <w:sz w:val="22"/>
        </w:rPr>
        <w:t>n°</w:t>
      </w:r>
      <w:proofErr w:type="spellEnd"/>
      <w:r w:rsidRPr="00BC283F">
        <w:rPr>
          <w:rFonts w:ascii="Arial" w:hAnsi="Arial" w:cs="Arial"/>
          <w:sz w:val="22"/>
        </w:rPr>
        <w:t xml:space="preserve">  _______/__________   del Totale di  </w:t>
      </w:r>
      <w:r w:rsidRPr="00BC283F">
        <w:rPr>
          <w:rFonts w:ascii="Arial" w:eastAsia="Arial Unicode MS" w:hAnsi="Arial" w:cs="Arial"/>
          <w:sz w:val="22"/>
        </w:rPr>
        <w:t xml:space="preserve">  </w:t>
      </w:r>
      <w:r w:rsidRPr="00BC283F">
        <w:rPr>
          <w:rFonts w:ascii="Arial" w:hAnsi="Arial" w:cs="Arial"/>
          <w:sz w:val="22"/>
        </w:rPr>
        <w:t xml:space="preserve">€  ______________ </w:t>
      </w:r>
    </w:p>
    <w:p w:rsidR="003F0867" w:rsidRPr="00BC283F" w:rsidRDefault="003F0867" w:rsidP="003F0867">
      <w:pPr>
        <w:ind w:firstLine="709"/>
        <w:jc w:val="both"/>
        <w:rPr>
          <w:rFonts w:ascii="Arial" w:hAnsi="Arial" w:cs="Arial"/>
          <w:sz w:val="22"/>
        </w:rPr>
      </w:pPr>
      <w:r w:rsidRPr="00BC283F">
        <w:rPr>
          <w:rFonts w:ascii="Arial" w:hAnsi="Arial" w:cs="Arial"/>
          <w:sz w:val="22"/>
        </w:rPr>
        <w:tab/>
      </w:r>
      <w:r w:rsidRPr="00BC283F">
        <w:rPr>
          <w:rFonts w:ascii="Arial" w:hAnsi="Arial" w:cs="Arial"/>
          <w:sz w:val="22"/>
        </w:rPr>
        <w:tab/>
      </w:r>
      <w:r w:rsidRPr="00BC283F">
        <w:rPr>
          <w:rFonts w:ascii="Arial" w:hAnsi="Arial" w:cs="Arial"/>
          <w:sz w:val="22"/>
        </w:rPr>
        <w:tab/>
        <w:t xml:space="preserve">          </w:t>
      </w:r>
      <w:r w:rsidRPr="00BC283F">
        <w:rPr>
          <w:rFonts w:ascii="Arial" w:hAnsi="Arial" w:cs="Arial"/>
          <w:sz w:val="22"/>
        </w:rPr>
        <w:tab/>
        <w:t xml:space="preserve">       </w:t>
      </w:r>
    </w:p>
    <w:p w:rsidR="003F0867" w:rsidRPr="00BC283F" w:rsidRDefault="003F0867" w:rsidP="003F0867">
      <w:pPr>
        <w:pStyle w:val="Corpodeltesto3"/>
        <w:spacing w:line="480" w:lineRule="auto"/>
        <w:rPr>
          <w:rFonts w:ascii="Arial" w:hAnsi="Arial" w:cs="Arial"/>
        </w:rPr>
      </w:pPr>
      <w:r w:rsidRPr="00BC283F">
        <w:rPr>
          <w:rFonts w:ascii="Arial" w:hAnsi="Arial" w:cs="Arial"/>
        </w:rPr>
        <w:t>Data .........../..................../.............</w:t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  <w:t>firma .....................</w:t>
      </w:r>
      <w:proofErr w:type="spellStart"/>
      <w:r w:rsidRPr="00BC283F">
        <w:rPr>
          <w:rFonts w:ascii="Arial" w:hAnsi="Arial" w:cs="Arial"/>
        </w:rPr>
        <w:t>…………</w:t>
      </w:r>
      <w:proofErr w:type="spellEnd"/>
    </w:p>
    <w:p w:rsidR="003F0867" w:rsidRPr="00BC283F" w:rsidRDefault="003F0867" w:rsidP="003F0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  <w:r w:rsidRPr="00BC283F">
        <w:rPr>
          <w:rFonts w:ascii="Arial" w:eastAsia="Batang" w:hAnsi="Arial" w:cs="Arial"/>
          <w:sz w:val="18"/>
          <w:szCs w:val="18"/>
        </w:rPr>
        <w:t xml:space="preserve">N.B. L’iscrizione di eventuali Ospiti deve essere presentata dal Socio ospitante che partecipa al viaggio e che si renderà garante e responsabile del comportamento dei nominativi presentati e fungerà da interlocutore, per ogni evenienza, tra il Responsabile della gita designato e il/i proprio/i Ospite/i. Le quote  relative agli Ospiti al sono addebitate sul  conto del Socio presentatore; non sono accettati assegni e/o contanti. Al termine delle iscrizioni verrà confermata </w:t>
      </w:r>
      <w:smartTag w:uri="urn:schemas-microsoft-com:office:smarttags" w:element="PersonName">
        <w:smartTagPr>
          <w:attr w:name="ProductID" w:val="la Vostra"/>
        </w:smartTagPr>
        <w:r w:rsidRPr="00BC283F">
          <w:rPr>
            <w:rFonts w:ascii="Arial" w:eastAsia="Batang" w:hAnsi="Arial" w:cs="Arial"/>
            <w:sz w:val="18"/>
            <w:szCs w:val="18"/>
          </w:rPr>
          <w:t>la Vostra</w:t>
        </w:r>
      </w:smartTag>
      <w:r w:rsidRPr="00BC283F">
        <w:rPr>
          <w:rFonts w:ascii="Arial" w:eastAsia="Batang" w:hAnsi="Arial" w:cs="Arial"/>
          <w:sz w:val="18"/>
          <w:szCs w:val="18"/>
        </w:rPr>
        <w:t xml:space="preserve"> adesione. </w:t>
      </w:r>
    </w:p>
    <w:p w:rsidR="003F0867" w:rsidRPr="00BC283F" w:rsidRDefault="003F0867" w:rsidP="003F0867">
      <w:pPr>
        <w:tabs>
          <w:tab w:val="num" w:pos="540"/>
        </w:tabs>
        <w:spacing w:before="120"/>
        <w:jc w:val="center"/>
        <w:rPr>
          <w:rFonts w:ascii="Arial" w:hAnsi="Arial" w:cs="Arial"/>
          <w:b/>
        </w:rPr>
      </w:pPr>
      <w:r w:rsidRPr="00BC283F">
        <w:rPr>
          <w:rFonts w:ascii="Arial" w:hAnsi="Arial" w:cs="Arial"/>
          <w:b/>
          <w:i/>
          <w:sz w:val="24"/>
          <w:szCs w:val="24"/>
          <w:u w:val="single"/>
          <w:effect w:val="antsRed"/>
        </w:rPr>
        <w:br w:type="page"/>
      </w:r>
      <w:r w:rsidRPr="00BC283F">
        <w:rPr>
          <w:rFonts w:ascii="Arial" w:hAnsi="Arial" w:cs="Arial"/>
          <w:b/>
        </w:rPr>
        <w:lastRenderedPageBreak/>
        <w:t xml:space="preserve">LETTERA </w:t>
      </w:r>
      <w:proofErr w:type="spellStart"/>
      <w:r w:rsidRPr="00BC283F">
        <w:rPr>
          <w:rFonts w:ascii="Arial" w:hAnsi="Arial" w:cs="Arial"/>
          <w:b/>
        </w:rPr>
        <w:t>DI</w:t>
      </w:r>
      <w:proofErr w:type="spellEnd"/>
      <w:r w:rsidRPr="00BC283F">
        <w:rPr>
          <w:rFonts w:ascii="Arial" w:hAnsi="Arial" w:cs="Arial"/>
          <w:b/>
        </w:rPr>
        <w:t xml:space="preserve"> MANLEVA</w:t>
      </w:r>
    </w:p>
    <w:p w:rsidR="003F0867" w:rsidRPr="00BC283F" w:rsidRDefault="003F0867" w:rsidP="003F0867">
      <w:pPr>
        <w:tabs>
          <w:tab w:val="num" w:pos="540"/>
        </w:tabs>
        <w:spacing w:before="120"/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 xml:space="preserve">Con riferimento alla mia iscrizione al Circolo, con la presente, </w:t>
      </w:r>
      <w:r w:rsidRPr="00BC283F">
        <w:rPr>
          <w:rFonts w:ascii="Arial" w:hAnsi="Arial" w:cs="Arial"/>
          <w:b/>
        </w:rPr>
        <w:t>dichiaro</w:t>
      </w:r>
      <w:r w:rsidRPr="00BC283F">
        <w:rPr>
          <w:rFonts w:ascii="Arial" w:hAnsi="Arial" w:cs="Arial"/>
        </w:rPr>
        <w:t xml:space="preserve"> di aver preso conoscenza del contenuto del suo Statuto.</w:t>
      </w:r>
    </w:p>
    <w:p w:rsidR="003F0867" w:rsidRPr="00BC283F" w:rsidRDefault="003F0867" w:rsidP="003F0867">
      <w:pPr>
        <w:tabs>
          <w:tab w:val="num" w:pos="540"/>
        </w:tabs>
        <w:spacing w:before="120"/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 xml:space="preserve">In previsione della mia partecipazione alle iniziative promosse dal Circolo </w:t>
      </w:r>
      <w:r w:rsidRPr="00BC283F">
        <w:rPr>
          <w:rFonts w:ascii="Arial" w:hAnsi="Arial" w:cs="Arial"/>
          <w:b/>
        </w:rPr>
        <w:t>prendo atto</w:t>
      </w:r>
      <w:r w:rsidRPr="00BC283F">
        <w:rPr>
          <w:rFonts w:ascii="Arial" w:hAnsi="Arial" w:cs="Arial"/>
        </w:rPr>
        <w:t xml:space="preserve"> sin d’ora che: </w:t>
      </w:r>
    </w:p>
    <w:p w:rsidR="003F0867" w:rsidRPr="00BC283F" w:rsidRDefault="003F0867" w:rsidP="003F0867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 xml:space="preserve">tutti i soci partecipanti alle singole iniziative sono tenuti alla massima cura e rispetto dei locali e delle attrezzature messe a disposizione nel corso delle medesime e sono tenuti a collaborare al loro corretto e pacifico svolgimento, evitando ogni disturbo o danno a cose e persone, all’uopo osservando ogni cautela e adottando ogni misura opportuna per evitare qualunque danno a terzi, a cose e agli altri partecipanti; </w:t>
      </w:r>
    </w:p>
    <w:p w:rsidR="003F0867" w:rsidRPr="00BC283F" w:rsidRDefault="003F0867" w:rsidP="003F0867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>la partecipazione alle iniziative di associati od ospiti minorenni deve intendersi effettuata sotto la sorveglianza e la responsabilità dei genitori o parenti Soci che li accompagnano e/o li presentano;</w:t>
      </w:r>
    </w:p>
    <w:p w:rsidR="003F0867" w:rsidRPr="00BC283F" w:rsidRDefault="003F0867" w:rsidP="003F0867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BC283F">
        <w:rPr>
          <w:rFonts w:ascii="Arial" w:eastAsia="Batang" w:hAnsi="Arial" w:cs="Arial"/>
        </w:rPr>
        <w:t>l’iscrizione di eventuali miei ospiti sarà da me presentati mi renderà garante e responsabile del comportamento dei nominativi presentati e fungerò da interlocutore, per ogni evenienza, tra il Responsabile dell’iniziativa e il/i proprio/i ospite/i. Le quote  relative agli ospiti  saranno addebitate sul  conto del Socio presentatore e che non sono accettati assegni e/o contanti; al termine delle iscrizioni verrà confermata la loro adesione</w:t>
      </w:r>
      <w:r w:rsidRPr="00BC283F">
        <w:rPr>
          <w:rFonts w:ascii="Arial" w:hAnsi="Arial" w:cs="Arial"/>
        </w:rPr>
        <w:t>.</w:t>
      </w:r>
    </w:p>
    <w:p w:rsidR="003F0867" w:rsidRPr="00BC283F" w:rsidRDefault="003F0867" w:rsidP="003F0867">
      <w:pPr>
        <w:tabs>
          <w:tab w:val="num" w:pos="540"/>
        </w:tabs>
        <w:spacing w:before="120"/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 xml:space="preserve">Preso atto di tutto quanto sopra, </w:t>
      </w:r>
      <w:r w:rsidRPr="00BC283F">
        <w:rPr>
          <w:rFonts w:ascii="Arial" w:hAnsi="Arial" w:cs="Arial"/>
          <w:b/>
        </w:rPr>
        <w:t>dichiaro di manlevare</w:t>
      </w:r>
      <w:r w:rsidRPr="00BC283F">
        <w:rPr>
          <w:rFonts w:ascii="Arial" w:hAnsi="Arial" w:cs="Arial"/>
        </w:rPr>
        <w:t xml:space="preserve"> il </w:t>
      </w:r>
      <w:r w:rsidRPr="00BC283F">
        <w:rPr>
          <w:rFonts w:ascii="Arial" w:hAnsi="Arial" w:cs="Arial"/>
          <w:smallCaps/>
        </w:rPr>
        <w:t>Circolo Dipendenti Banca Popolare di Vicenza</w:t>
      </w:r>
      <w:r w:rsidRPr="00BC283F">
        <w:rPr>
          <w:rFonts w:ascii="Arial" w:hAnsi="Arial" w:cs="Arial"/>
        </w:rPr>
        <w:t xml:space="preserve">, i suoi dirigenti e chiunque altro sia coinvolto nell’organizzazione dell’Evento, da ogni e qualsivoglia responsabilità per ogni danno, perdita o lesione anche fatale che io stesso o miei effetti personali possano patire in conseguenza diretta o indiretta della mia partecipazione alle iniziative promosse dal Circolo, comprese le spese legali sopportate per pretesi danni, perdite o lesioni occorsi a terzi a causa della mia condotta o in occasione della mia partecipazione o assistenza alle iniziative medesime incluso il trasferimento collegato alla partecipazione alle stesse, quale che ne sia la causa e fatti salvi i limiti di legge. </w:t>
      </w:r>
    </w:p>
    <w:p w:rsidR="003F0867" w:rsidRPr="00BC283F" w:rsidRDefault="003F0867" w:rsidP="003F0867">
      <w:pPr>
        <w:tabs>
          <w:tab w:val="num" w:pos="540"/>
        </w:tabs>
        <w:spacing w:before="120"/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 xml:space="preserve">Inoltre, preso atto dell’informazione sul trattamento dei dati </w:t>
      </w:r>
      <w:r w:rsidRPr="00BC283F">
        <w:rPr>
          <w:rFonts w:ascii="Arial" w:hAnsi="Arial" w:cs="Arial"/>
          <w:color w:val="000000"/>
        </w:rPr>
        <w:t xml:space="preserve">ai sensi e per gli effetti dell'art. 13 D. </w:t>
      </w:r>
      <w:proofErr w:type="spellStart"/>
      <w:r w:rsidRPr="00BC283F">
        <w:rPr>
          <w:rFonts w:ascii="Arial" w:hAnsi="Arial" w:cs="Arial"/>
          <w:color w:val="000000"/>
        </w:rPr>
        <w:t>Lgs</w:t>
      </w:r>
      <w:proofErr w:type="spellEnd"/>
      <w:r w:rsidRPr="00BC283F">
        <w:rPr>
          <w:rFonts w:ascii="Arial" w:hAnsi="Arial" w:cs="Arial"/>
          <w:color w:val="000000"/>
        </w:rPr>
        <w:t xml:space="preserve">. n. 196/2003 che mi è stata consegnata e </w:t>
      </w:r>
      <w:r w:rsidRPr="00BC283F">
        <w:rPr>
          <w:rFonts w:ascii="Arial" w:hAnsi="Arial" w:cs="Arial"/>
        </w:rPr>
        <w:t xml:space="preserve">a conoscenza del fatto che nel corso delle iniziative potranno essere effettuate fotografie e riprese video per scopi documentali e promozionali dell’attività svolta dal </w:t>
      </w:r>
      <w:r w:rsidRPr="00BC283F">
        <w:rPr>
          <w:rFonts w:ascii="Arial" w:hAnsi="Arial" w:cs="Arial"/>
          <w:smallCaps/>
        </w:rPr>
        <w:t>Circolo Dipendenti Banca Popolare di Vicenza</w:t>
      </w:r>
      <w:r w:rsidRPr="00BC283F">
        <w:rPr>
          <w:rFonts w:ascii="Arial" w:hAnsi="Arial" w:cs="Arial"/>
        </w:rPr>
        <w:t xml:space="preserve">, </w:t>
      </w:r>
      <w:r w:rsidRPr="00BC283F">
        <w:rPr>
          <w:rFonts w:ascii="Arial" w:hAnsi="Arial" w:cs="Arial"/>
          <w:b/>
        </w:rPr>
        <w:t>acconsento</w:t>
      </w:r>
      <w:r w:rsidRPr="00BC283F">
        <w:rPr>
          <w:rFonts w:ascii="Arial" w:hAnsi="Arial" w:cs="Arial"/>
        </w:rPr>
        <w:t xml:space="preserve"> che il </w:t>
      </w:r>
      <w:r w:rsidRPr="00BC283F">
        <w:rPr>
          <w:rFonts w:ascii="Arial" w:hAnsi="Arial" w:cs="Arial"/>
          <w:smallCaps/>
        </w:rPr>
        <w:t>Circolo Dipendenti Banca Popolare di Vicenza</w:t>
      </w:r>
      <w:r w:rsidRPr="00BC283F">
        <w:rPr>
          <w:rFonts w:ascii="Arial" w:hAnsi="Arial" w:cs="Arial"/>
        </w:rPr>
        <w:t xml:space="preserve"> possa utilizzare tali fotografie o riprese che mi ritraggono durante la partecipazione attiva alla manifestazione o la mera assistenza alla stessa e riconosco allo stesso Circolo il diritto di usare, senza alcuna mia aspettativa di compenso, tali fotografie, video, immagini, somiglianze e voci attraverso qualsiasi mezzo di comunicazione, inclusi, ma non solamente, televisione, cataloghi, </w:t>
      </w:r>
      <w:proofErr w:type="spellStart"/>
      <w:r w:rsidRPr="00BC283F">
        <w:rPr>
          <w:rFonts w:ascii="Arial" w:hAnsi="Arial" w:cs="Arial"/>
          <w:i/>
        </w:rPr>
        <w:t>brochures</w:t>
      </w:r>
      <w:proofErr w:type="spellEnd"/>
      <w:r w:rsidRPr="00BC283F">
        <w:rPr>
          <w:rFonts w:ascii="Arial" w:hAnsi="Arial" w:cs="Arial"/>
        </w:rPr>
        <w:t>, display e qualsiasi altro materiale stampato o scritto, anche con modalità multimediali, con l’obiettivo di pubblicizzare e promuovere le manifestazioni e l’attività in generale dell’associazione stessa.</w:t>
      </w:r>
    </w:p>
    <w:p w:rsidR="003F0867" w:rsidRPr="00BC283F" w:rsidRDefault="003F0867" w:rsidP="003F0867">
      <w:pPr>
        <w:spacing w:before="120"/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>Quanto precede viene da me sottoscritto anche in nome e per conto degli eventuali soci minorenni da me accompagnati.</w:t>
      </w:r>
    </w:p>
    <w:p w:rsidR="003F0867" w:rsidRPr="00BC283F" w:rsidRDefault="003F0867" w:rsidP="003F0867">
      <w:pPr>
        <w:spacing w:before="120"/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>In fede.</w:t>
      </w:r>
    </w:p>
    <w:p w:rsidR="003F0867" w:rsidRPr="00BC283F" w:rsidRDefault="003F0867" w:rsidP="003F0867">
      <w:pPr>
        <w:tabs>
          <w:tab w:val="left" w:pos="8505"/>
          <w:tab w:val="left" w:pos="9072"/>
        </w:tabs>
        <w:ind w:right="-567"/>
        <w:rPr>
          <w:rFonts w:ascii="Arial" w:hAnsi="Arial" w:cs="Arial"/>
        </w:rPr>
      </w:pPr>
    </w:p>
    <w:p w:rsidR="003F0867" w:rsidRPr="00BC283F" w:rsidRDefault="003F0867" w:rsidP="003F0867">
      <w:pPr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>Data .........../..................../.............</w:t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</w:r>
      <w:r w:rsidRPr="00BC283F">
        <w:rPr>
          <w:rFonts w:ascii="Arial" w:hAnsi="Arial" w:cs="Arial"/>
        </w:rPr>
        <w:tab/>
        <w:t xml:space="preserve">firma ........................................... </w:t>
      </w:r>
    </w:p>
    <w:p w:rsidR="003F0867" w:rsidRPr="00BC283F" w:rsidRDefault="003F0867" w:rsidP="003F0867">
      <w:pPr>
        <w:jc w:val="both"/>
        <w:rPr>
          <w:rFonts w:ascii="Arial" w:hAnsi="Arial" w:cs="Arial"/>
        </w:rPr>
      </w:pPr>
    </w:p>
    <w:p w:rsidR="003F0867" w:rsidRPr="00BC283F" w:rsidRDefault="003F0867" w:rsidP="003F0867">
      <w:pPr>
        <w:jc w:val="both"/>
        <w:rPr>
          <w:rFonts w:ascii="Arial" w:hAnsi="Arial" w:cs="Arial"/>
        </w:rPr>
      </w:pPr>
    </w:p>
    <w:p w:rsidR="003F0867" w:rsidRPr="00BC283F" w:rsidRDefault="003F0867" w:rsidP="003F0867">
      <w:pPr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>_______________________</w:t>
      </w:r>
    </w:p>
    <w:p w:rsidR="003F0867" w:rsidRPr="00BC283F" w:rsidRDefault="003F0867" w:rsidP="003F0867">
      <w:pPr>
        <w:jc w:val="both"/>
        <w:rPr>
          <w:rFonts w:ascii="Arial" w:hAnsi="Arial" w:cs="Arial"/>
        </w:rPr>
      </w:pPr>
      <w:smartTag w:uri="urn:schemas-microsoft-com:office:smarttags" w:element="City">
        <w:smartTag w:uri="urn:schemas-microsoft-com:office:smarttags" w:element="place">
          <w:r w:rsidRPr="00BC283F">
            <w:rPr>
              <w:rFonts w:ascii="Arial" w:hAnsi="Arial" w:cs="Arial"/>
            </w:rPr>
            <w:t>Nome</w:t>
          </w:r>
        </w:smartTag>
      </w:smartTag>
      <w:r w:rsidRPr="00BC283F">
        <w:rPr>
          <w:rFonts w:ascii="Arial" w:hAnsi="Arial" w:cs="Arial"/>
        </w:rPr>
        <w:t xml:space="preserve"> e Cognome </w:t>
      </w:r>
    </w:p>
    <w:p w:rsidR="003F0867" w:rsidRPr="00BC283F" w:rsidRDefault="003F0867" w:rsidP="003F0867">
      <w:pPr>
        <w:jc w:val="both"/>
        <w:rPr>
          <w:rFonts w:ascii="Arial" w:hAnsi="Arial" w:cs="Arial"/>
        </w:rPr>
      </w:pPr>
      <w:r w:rsidRPr="00BC283F">
        <w:rPr>
          <w:rFonts w:ascii="Arial" w:hAnsi="Arial" w:cs="Arial"/>
        </w:rPr>
        <w:t xml:space="preserve"> </w:t>
      </w:r>
    </w:p>
    <w:p w:rsidR="003F0867" w:rsidRPr="00BC283F" w:rsidRDefault="003F0867" w:rsidP="003F0867">
      <w:pPr>
        <w:jc w:val="both"/>
        <w:rPr>
          <w:rFonts w:ascii="Arial" w:hAnsi="Arial" w:cs="Arial"/>
          <w:sz w:val="24"/>
          <w:szCs w:val="24"/>
        </w:rPr>
      </w:pPr>
    </w:p>
    <w:p w:rsidR="005819B0" w:rsidRPr="00BC283F" w:rsidRDefault="00106A44" w:rsidP="002941B9">
      <w:pPr>
        <w:rPr>
          <w:rFonts w:ascii="Arial" w:hAnsi="Arial" w:cs="Arial"/>
          <w:szCs w:val="28"/>
        </w:rPr>
      </w:pPr>
      <w:r w:rsidRPr="00BC283F">
        <w:rPr>
          <w:rFonts w:ascii="Arial" w:eastAsia="Batang" w:hAnsi="Arial" w:cs="Arial"/>
        </w:rPr>
        <w:t xml:space="preserve"> </w:t>
      </w:r>
    </w:p>
    <w:sectPr w:rsidR="005819B0" w:rsidRPr="00BC283F" w:rsidSect="00493382">
      <w:headerReference w:type="default" r:id="rId10"/>
      <w:footerReference w:type="default" r:id="rId11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1C0" w:rsidRDefault="00C121C0">
      <w:r>
        <w:separator/>
      </w:r>
    </w:p>
  </w:endnote>
  <w:endnote w:type="continuationSeparator" w:id="0">
    <w:p w:rsidR="00C121C0" w:rsidRDefault="00C12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150" w:rsidRDefault="003F6150" w:rsidP="003B474F">
    <w:pPr>
      <w:pBdr>
        <w:top w:val="single" w:sz="8" w:space="0" w:color="3366FF"/>
      </w:pBdr>
      <w:rPr>
        <w:rFonts w:ascii="Gill Sans MT" w:hAnsi="Gill Sans MT"/>
        <w:b/>
        <w:color w:val="3366FF"/>
        <w:sz w:val="16"/>
        <w:szCs w:val="16"/>
      </w:rPr>
    </w:pPr>
  </w:p>
  <w:p w:rsidR="003F6150" w:rsidRPr="009323D5" w:rsidRDefault="003F6150" w:rsidP="003B474F">
    <w:pPr>
      <w:pBdr>
        <w:top w:val="single" w:sz="8" w:space="0" w:color="3366FF"/>
      </w:pBdr>
      <w:jc w:val="center"/>
      <w:rPr>
        <w:rFonts w:ascii="Gill Sans MT" w:hAnsi="Gill Sans MT"/>
        <w:b/>
        <w:smallCaps/>
        <w:color w:val="3366FF"/>
      </w:rPr>
    </w:pPr>
    <w:r w:rsidRPr="009323D5">
      <w:rPr>
        <w:rFonts w:ascii="Gill Sans MT" w:hAnsi="Gill Sans MT"/>
        <w:b/>
        <w:smallCaps/>
        <w:color w:val="3366FF"/>
      </w:rPr>
      <w:t>Circolo Dipendenti della Banca Popolare di Vicenza</w:t>
    </w:r>
  </w:p>
  <w:p w:rsidR="003F6150" w:rsidRPr="009323D5" w:rsidRDefault="003F6150" w:rsidP="003B474F">
    <w:pPr>
      <w:pBdr>
        <w:top w:val="single" w:sz="8" w:space="0" w:color="3366FF"/>
      </w:pBdr>
      <w:jc w:val="center"/>
      <w:rPr>
        <w:rFonts w:ascii="Gill Sans MT" w:hAnsi="Gill Sans MT"/>
        <w:b/>
        <w:color w:val="3366FF"/>
      </w:rPr>
    </w:pPr>
    <w:r w:rsidRPr="009323D5">
      <w:rPr>
        <w:rFonts w:ascii="Gill Sans MT" w:hAnsi="Gill Sans MT"/>
        <w:color w:val="3366FF"/>
      </w:rPr>
      <w:t xml:space="preserve">Sede legale via Btg. </w:t>
    </w:r>
    <w:proofErr w:type="spellStart"/>
    <w:r w:rsidRPr="009323D5">
      <w:rPr>
        <w:rFonts w:ascii="Gill Sans MT" w:hAnsi="Gill Sans MT"/>
        <w:color w:val="3366FF"/>
      </w:rPr>
      <w:t>Framarin</w:t>
    </w:r>
    <w:proofErr w:type="spellEnd"/>
    <w:r w:rsidRPr="009323D5">
      <w:rPr>
        <w:rFonts w:ascii="Gill Sans MT" w:hAnsi="Gill Sans MT"/>
        <w:color w:val="3366FF"/>
      </w:rPr>
      <w:t>, 18 - 36100 Vicenza – C.F.95026590240</w:t>
    </w:r>
  </w:p>
  <w:p w:rsidR="003F6150" w:rsidRPr="00080245" w:rsidRDefault="003F6150" w:rsidP="003B474F">
    <w:pPr>
      <w:jc w:val="center"/>
      <w:rPr>
        <w:rFonts w:ascii="Gill Sans MT" w:hAnsi="Gill Sans MT"/>
        <w:color w:val="3366FF"/>
        <w:u w:val="single"/>
      </w:rPr>
    </w:pPr>
    <w:r w:rsidRPr="009323D5">
      <w:rPr>
        <w:rFonts w:ascii="Gill Sans MT" w:hAnsi="Gill Sans MT"/>
        <w:color w:val="3366FF"/>
      </w:rPr>
      <w:t xml:space="preserve">Segreteria: Tel. 0444/339536 - Fax </w:t>
    </w:r>
    <w:r>
      <w:rPr>
        <w:rStyle w:val="Enfasigrassetto"/>
        <w:rFonts w:ascii="Gill Sans MT" w:hAnsi="Gill Sans MT"/>
        <w:b w:val="0"/>
        <w:color w:val="3366FF"/>
      </w:rPr>
      <w:t xml:space="preserve"> 0444/537448</w:t>
    </w:r>
    <w:r w:rsidRPr="009323D5">
      <w:rPr>
        <w:rFonts w:ascii="Gill Sans MT" w:hAnsi="Gill Sans MT"/>
        <w:color w:val="3366FF"/>
      </w:rPr>
      <w:t xml:space="preserve">- e-mail: circolo@popvi.it  - </w:t>
    </w:r>
    <w:hyperlink r:id="rId1" w:history="1">
      <w:r w:rsidRPr="00080245">
        <w:rPr>
          <w:rStyle w:val="Collegamentoipertestuale"/>
          <w:rFonts w:ascii="Gill Sans MT" w:hAnsi="Gill Sans MT"/>
          <w:color w:val="3366FF"/>
        </w:rPr>
        <w:t>www.popolarevicenza.it/circolo</w:t>
      </w:r>
    </w:hyperlink>
    <w:r w:rsidRPr="00080245">
      <w:rPr>
        <w:rFonts w:ascii="Gill Sans MT" w:hAnsi="Gill Sans MT"/>
        <w:color w:val="3366FF"/>
        <w:u w:val="single"/>
      </w:rPr>
      <w:t>new/</w:t>
    </w:r>
  </w:p>
  <w:p w:rsidR="003F6150" w:rsidRPr="009323D5" w:rsidRDefault="003F6150" w:rsidP="003B474F">
    <w:pPr>
      <w:jc w:val="center"/>
      <w:rPr>
        <w:rFonts w:ascii="Gill Sans MT" w:hAnsi="Gill Sans MT"/>
        <w:color w:val="3366FF"/>
        <w:sz w:val="22"/>
        <w:szCs w:val="22"/>
      </w:rPr>
    </w:pPr>
    <w:r w:rsidRPr="009323D5">
      <w:rPr>
        <w:rFonts w:ascii="Gill Sans MT" w:hAnsi="Gill Sans MT"/>
        <w:color w:val="3366FF"/>
        <w:sz w:val="22"/>
        <w:szCs w:val="22"/>
      </w:rPr>
      <w:t xml:space="preserve">Orario di apertura al pubblico della Segreteria: Lunedì-Mercoledì e Venerdì  dalle 14,00 alle 16,00 </w:t>
    </w:r>
  </w:p>
  <w:p w:rsidR="003F6150" w:rsidRPr="002E4755" w:rsidRDefault="003F6150" w:rsidP="003B474F">
    <w:pPr>
      <w:pStyle w:val="Pidipagina"/>
      <w:rPr>
        <w:szCs w:val="24"/>
        <w:bdr w:val="single" w:sz="4" w:space="0" w:color="auto"/>
      </w:rPr>
    </w:pPr>
  </w:p>
  <w:p w:rsidR="003F6150" w:rsidRDefault="003F615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1C0" w:rsidRDefault="00C121C0">
      <w:r>
        <w:separator/>
      </w:r>
    </w:p>
  </w:footnote>
  <w:footnote w:type="continuationSeparator" w:id="0">
    <w:p w:rsidR="00C121C0" w:rsidRDefault="00C12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150" w:rsidRDefault="00CB7974" w:rsidP="003B474F">
    <w:pPr>
      <w:pStyle w:val="Intestazione"/>
    </w:pPr>
    <w:bookmarkStart w:id="0" w:name="OLE_LINK1"/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-180975</wp:posOffset>
          </wp:positionH>
          <wp:positionV relativeFrom="margin">
            <wp:posOffset>-1159510</wp:posOffset>
          </wp:positionV>
          <wp:extent cx="1010285" cy="999490"/>
          <wp:effectExtent l="19050" t="0" r="0" b="0"/>
          <wp:wrapSquare wrapText="bothSides"/>
          <wp:docPr id="8" name="Immagine 8" descr="Circolo_AngeloNew_senzabor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ircolo_AngeloNew_senzabord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285" cy="99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F6150" w:rsidRDefault="003F6150" w:rsidP="003B474F">
    <w:pPr>
      <w:pStyle w:val="Intestazione"/>
    </w:pPr>
  </w:p>
  <w:p w:rsidR="003F6150" w:rsidRDefault="003F6150" w:rsidP="003B474F">
    <w:pPr>
      <w:pStyle w:val="Intestazione"/>
    </w:pPr>
  </w:p>
  <w:p w:rsidR="003F6150" w:rsidRDefault="003F6150" w:rsidP="003B474F">
    <w:pPr>
      <w:pStyle w:val="Intestazione"/>
    </w:pPr>
  </w:p>
  <w:p w:rsidR="003F6150" w:rsidRPr="002B4825" w:rsidRDefault="003F6150" w:rsidP="003B474F">
    <w:pPr>
      <w:pStyle w:val="Intestazione"/>
      <w:pBdr>
        <w:bottom w:val="single" w:sz="18" w:space="1" w:color="3366FF"/>
      </w:pBdr>
      <w:tabs>
        <w:tab w:val="clear" w:pos="4819"/>
        <w:tab w:val="clear" w:pos="9638"/>
        <w:tab w:val="center" w:pos="1800"/>
        <w:tab w:val="right" w:pos="4560"/>
      </w:tabs>
      <w:rPr>
        <w:rFonts w:ascii="Gill Sans MT" w:hAnsi="Gill Sans MT"/>
        <w:b/>
        <w:smallCaps/>
        <w:color w:val="3366FF"/>
        <w:sz w:val="24"/>
      </w:rPr>
    </w:pPr>
    <w:r>
      <w:tab/>
    </w:r>
    <w:r w:rsidRPr="002B4825">
      <w:rPr>
        <w:color w:val="3366FF"/>
      </w:rPr>
      <w:tab/>
    </w:r>
    <w:r w:rsidRPr="002B4825">
      <w:rPr>
        <w:rFonts w:ascii="Gill Sans MT" w:hAnsi="Gill Sans MT"/>
        <w:b/>
        <w:smallCaps/>
        <w:color w:val="3366FF"/>
        <w:sz w:val="24"/>
      </w:rPr>
      <w:t>Circolo Dipendenti Banca Popolare di Vicenza</w:t>
    </w:r>
  </w:p>
  <w:p w:rsidR="003F6150" w:rsidRDefault="003F6150" w:rsidP="003B474F">
    <w:pPr>
      <w:pStyle w:val="Intestazione"/>
    </w:pPr>
  </w:p>
  <w:bookmarkEnd w:id="0"/>
  <w:p w:rsidR="003F6150" w:rsidRDefault="003F615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44E7A4"/>
    <w:lvl w:ilvl="0">
      <w:numFmt w:val="decimal"/>
      <w:lvlText w:val="*"/>
      <w:lvlJc w:val="left"/>
    </w:lvl>
  </w:abstractNum>
  <w:abstractNum w:abstractNumId="1">
    <w:nsid w:val="00724F6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0A74520"/>
    <w:multiLevelType w:val="singleLevel"/>
    <w:tmpl w:val="547EEB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234230C"/>
    <w:multiLevelType w:val="hybridMultilevel"/>
    <w:tmpl w:val="90D4C28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50409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1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5351AC"/>
    <w:multiLevelType w:val="singleLevel"/>
    <w:tmpl w:val="F28A32F8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>
    <w:nsid w:val="029D650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6D5389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0FD50C2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0CF7912"/>
    <w:multiLevelType w:val="hybridMultilevel"/>
    <w:tmpl w:val="C6A2CCD4"/>
    <w:lvl w:ilvl="0" w:tplc="C0A4FADE">
      <w:start w:val="1"/>
      <w:numFmt w:val="lowerRoman"/>
      <w:lvlText w:val="%1)"/>
      <w:lvlJc w:val="left"/>
      <w:pPr>
        <w:tabs>
          <w:tab w:val="num" w:pos="780"/>
        </w:tabs>
        <w:ind w:left="780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17164AA2"/>
    <w:multiLevelType w:val="multilevel"/>
    <w:tmpl w:val="BCEA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71552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E4A169C"/>
    <w:multiLevelType w:val="multilevel"/>
    <w:tmpl w:val="8ABCED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E828C5"/>
    <w:multiLevelType w:val="hybridMultilevel"/>
    <w:tmpl w:val="1B76D0E4"/>
    <w:lvl w:ilvl="0" w:tplc="5C4AF83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C6626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EA32138"/>
    <w:multiLevelType w:val="hybridMultilevel"/>
    <w:tmpl w:val="918663AE"/>
    <w:lvl w:ilvl="0" w:tplc="BD0C2C0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B3C71"/>
    <w:multiLevelType w:val="singleLevel"/>
    <w:tmpl w:val="02909BCA"/>
    <w:lvl w:ilvl="0">
      <w:start w:val="70"/>
      <w:numFmt w:val="decimal"/>
      <w:lvlText w:val="%1"/>
      <w:lvlJc w:val="left"/>
      <w:pPr>
        <w:tabs>
          <w:tab w:val="num" w:pos="1275"/>
        </w:tabs>
        <w:ind w:left="1275" w:hanging="495"/>
      </w:pPr>
      <w:rPr>
        <w:rFonts w:hint="default"/>
      </w:rPr>
    </w:lvl>
  </w:abstractNum>
  <w:abstractNum w:abstractNumId="16">
    <w:nsid w:val="55C65147"/>
    <w:multiLevelType w:val="hybridMultilevel"/>
    <w:tmpl w:val="8FE84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C5D2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CED38A4"/>
    <w:multiLevelType w:val="multilevel"/>
    <w:tmpl w:val="09D227C8"/>
    <w:lvl w:ilvl="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CE7B64"/>
    <w:multiLevelType w:val="singleLevel"/>
    <w:tmpl w:val="3F6201CA"/>
    <w:lvl w:ilvl="0">
      <w:start w:val="8"/>
      <w:numFmt w:val="decimal"/>
      <w:lvlText w:val="%1)"/>
      <w:lvlJc w:val="left"/>
      <w:pPr>
        <w:tabs>
          <w:tab w:val="num" w:pos="817"/>
        </w:tabs>
        <w:ind w:left="817" w:hanging="675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em w:val="none"/>
      </w:rPr>
    </w:lvl>
  </w:abstractNum>
  <w:abstractNum w:abstractNumId="20">
    <w:nsid w:val="5EE825AB"/>
    <w:multiLevelType w:val="singleLevel"/>
    <w:tmpl w:val="A596FE7C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1">
    <w:nsid w:val="60E339BF"/>
    <w:multiLevelType w:val="multilevel"/>
    <w:tmpl w:val="03D0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AC50F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90A692E"/>
    <w:multiLevelType w:val="hybridMultilevel"/>
    <w:tmpl w:val="F5BCE2E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390F2B"/>
    <w:multiLevelType w:val="hybridMultilevel"/>
    <w:tmpl w:val="792603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7D2E74"/>
    <w:multiLevelType w:val="hybridMultilevel"/>
    <w:tmpl w:val="C840C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7"/>
  </w:num>
  <w:num w:numId="4">
    <w:abstractNumId w:val="13"/>
  </w:num>
  <w:num w:numId="5">
    <w:abstractNumId w:val="5"/>
  </w:num>
  <w:num w:numId="6">
    <w:abstractNumId w:val="15"/>
  </w:num>
  <w:num w:numId="7">
    <w:abstractNumId w:val="2"/>
  </w:num>
  <w:num w:numId="8">
    <w:abstractNumId w:val="10"/>
  </w:num>
  <w:num w:numId="9">
    <w:abstractNumId w:val="4"/>
  </w:num>
  <w:num w:numId="10">
    <w:abstractNumId w:val="20"/>
  </w:num>
  <w:num w:numId="11">
    <w:abstractNumId w:val="18"/>
  </w:num>
  <w:num w:numId="12">
    <w:abstractNumId w:val="11"/>
  </w:num>
  <w:num w:numId="13">
    <w:abstractNumId w:val="19"/>
  </w:num>
  <w:num w:numId="14">
    <w:abstractNumId w:val="24"/>
  </w:num>
  <w:num w:numId="15">
    <w:abstractNumId w:val="12"/>
  </w:num>
  <w:num w:numId="16">
    <w:abstractNumId w:val="8"/>
  </w:num>
  <w:num w:numId="17">
    <w:abstractNumId w:val="9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6"/>
  </w:num>
  <w:num w:numId="21">
    <w:abstractNumId w:val="0"/>
    <w:lvlOverride w:ilvl="0">
      <w:lvl w:ilvl="0">
        <w:start w:val="1"/>
        <w:numFmt w:val="bullet"/>
        <w:lvlText w:val="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  <w:sz w:val="14"/>
        </w:rPr>
      </w:lvl>
    </w:lvlOverride>
  </w:num>
  <w:num w:numId="22">
    <w:abstractNumId w:val="14"/>
  </w:num>
  <w:num w:numId="23">
    <w:abstractNumId w:val="6"/>
  </w:num>
  <w:num w:numId="24">
    <w:abstractNumId w:val="1"/>
  </w:num>
  <w:num w:numId="25">
    <w:abstractNumId w:val="25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5A4271"/>
    <w:rsid w:val="00023046"/>
    <w:rsid w:val="00050908"/>
    <w:rsid w:val="00074F3C"/>
    <w:rsid w:val="00080245"/>
    <w:rsid w:val="0008519B"/>
    <w:rsid w:val="00093204"/>
    <w:rsid w:val="0009780B"/>
    <w:rsid w:val="000A77B6"/>
    <w:rsid w:val="000C0502"/>
    <w:rsid w:val="000D0855"/>
    <w:rsid w:val="000E23DC"/>
    <w:rsid w:val="00106A44"/>
    <w:rsid w:val="00117DE0"/>
    <w:rsid w:val="001A1FC9"/>
    <w:rsid w:val="001C64D1"/>
    <w:rsid w:val="001D168D"/>
    <w:rsid w:val="002143AF"/>
    <w:rsid w:val="002213FB"/>
    <w:rsid w:val="002252EF"/>
    <w:rsid w:val="00231F20"/>
    <w:rsid w:val="00234419"/>
    <w:rsid w:val="00240F14"/>
    <w:rsid w:val="002941B9"/>
    <w:rsid w:val="002B00D3"/>
    <w:rsid w:val="002B630D"/>
    <w:rsid w:val="002C507F"/>
    <w:rsid w:val="002D6B35"/>
    <w:rsid w:val="003304D5"/>
    <w:rsid w:val="003B474F"/>
    <w:rsid w:val="003C18BF"/>
    <w:rsid w:val="003F0867"/>
    <w:rsid w:val="003F6150"/>
    <w:rsid w:val="00424E1C"/>
    <w:rsid w:val="00457E17"/>
    <w:rsid w:val="00463E94"/>
    <w:rsid w:val="00493382"/>
    <w:rsid w:val="00505CE1"/>
    <w:rsid w:val="0052655D"/>
    <w:rsid w:val="00530EE2"/>
    <w:rsid w:val="00574D76"/>
    <w:rsid w:val="005819B0"/>
    <w:rsid w:val="005A4271"/>
    <w:rsid w:val="00600A78"/>
    <w:rsid w:val="00606E9C"/>
    <w:rsid w:val="00656649"/>
    <w:rsid w:val="006860A9"/>
    <w:rsid w:val="006A2F76"/>
    <w:rsid w:val="006A46FA"/>
    <w:rsid w:val="006C1B86"/>
    <w:rsid w:val="006C338B"/>
    <w:rsid w:val="006C339C"/>
    <w:rsid w:val="006D0755"/>
    <w:rsid w:val="006D3390"/>
    <w:rsid w:val="006D4F0B"/>
    <w:rsid w:val="00713770"/>
    <w:rsid w:val="0074340F"/>
    <w:rsid w:val="007829C7"/>
    <w:rsid w:val="007873EE"/>
    <w:rsid w:val="00792D42"/>
    <w:rsid w:val="00797D00"/>
    <w:rsid w:val="007A1989"/>
    <w:rsid w:val="007A478A"/>
    <w:rsid w:val="007C59E1"/>
    <w:rsid w:val="007E1818"/>
    <w:rsid w:val="007E7373"/>
    <w:rsid w:val="007F0EF1"/>
    <w:rsid w:val="0082007D"/>
    <w:rsid w:val="00826F5E"/>
    <w:rsid w:val="008342AA"/>
    <w:rsid w:val="00841BD2"/>
    <w:rsid w:val="0084754B"/>
    <w:rsid w:val="00863020"/>
    <w:rsid w:val="00886EA8"/>
    <w:rsid w:val="00887848"/>
    <w:rsid w:val="008A5AA0"/>
    <w:rsid w:val="008C45A2"/>
    <w:rsid w:val="008C49C3"/>
    <w:rsid w:val="00924B65"/>
    <w:rsid w:val="009323D5"/>
    <w:rsid w:val="00967BA4"/>
    <w:rsid w:val="009708FD"/>
    <w:rsid w:val="009E2FE6"/>
    <w:rsid w:val="00A36E0C"/>
    <w:rsid w:val="00A44DC8"/>
    <w:rsid w:val="00A61968"/>
    <w:rsid w:val="00AF3CDE"/>
    <w:rsid w:val="00AF7FB6"/>
    <w:rsid w:val="00B05C65"/>
    <w:rsid w:val="00B13479"/>
    <w:rsid w:val="00B55FBA"/>
    <w:rsid w:val="00B63308"/>
    <w:rsid w:val="00BB3E78"/>
    <w:rsid w:val="00BC2062"/>
    <w:rsid w:val="00BC283F"/>
    <w:rsid w:val="00C121C0"/>
    <w:rsid w:val="00C178D1"/>
    <w:rsid w:val="00C22437"/>
    <w:rsid w:val="00C2343C"/>
    <w:rsid w:val="00CB4DB0"/>
    <w:rsid w:val="00CB7974"/>
    <w:rsid w:val="00CE5104"/>
    <w:rsid w:val="00D06F5C"/>
    <w:rsid w:val="00D245A0"/>
    <w:rsid w:val="00D55A36"/>
    <w:rsid w:val="00D74594"/>
    <w:rsid w:val="00D87D86"/>
    <w:rsid w:val="00DB2A18"/>
    <w:rsid w:val="00DF094E"/>
    <w:rsid w:val="00E463BD"/>
    <w:rsid w:val="00E63BB5"/>
    <w:rsid w:val="00E842B0"/>
    <w:rsid w:val="00EA2EB0"/>
    <w:rsid w:val="00F010CA"/>
    <w:rsid w:val="00F219FE"/>
    <w:rsid w:val="00F350EC"/>
    <w:rsid w:val="00F37F4A"/>
    <w:rsid w:val="00F504CF"/>
    <w:rsid w:val="00F71344"/>
    <w:rsid w:val="00F806BC"/>
    <w:rsid w:val="00F91068"/>
    <w:rsid w:val="00FD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842B0"/>
  </w:style>
  <w:style w:type="paragraph" w:styleId="Titolo1">
    <w:name w:val="heading 1"/>
    <w:basedOn w:val="Normale"/>
    <w:next w:val="Normale"/>
    <w:qFormat/>
    <w:rsid w:val="00493382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493382"/>
    <w:pPr>
      <w:keepNext/>
      <w:ind w:left="6372" w:firstLine="708"/>
      <w:outlineLvl w:val="1"/>
    </w:pPr>
    <w:rPr>
      <w:b/>
      <w:sz w:val="14"/>
    </w:rPr>
  </w:style>
  <w:style w:type="paragraph" w:styleId="Titolo3">
    <w:name w:val="heading 3"/>
    <w:basedOn w:val="Normale"/>
    <w:next w:val="Normale"/>
    <w:qFormat/>
    <w:rsid w:val="00493382"/>
    <w:pPr>
      <w:keepNext/>
      <w:ind w:left="708" w:firstLine="708"/>
      <w:outlineLvl w:val="2"/>
    </w:pPr>
    <w:rPr>
      <w:b/>
      <w:sz w:val="24"/>
      <w:u w:val="single"/>
    </w:rPr>
  </w:style>
  <w:style w:type="paragraph" w:styleId="Titolo4">
    <w:name w:val="heading 4"/>
    <w:basedOn w:val="Normale"/>
    <w:next w:val="Normale"/>
    <w:qFormat/>
    <w:rsid w:val="00493382"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qFormat/>
    <w:rsid w:val="00493382"/>
    <w:pPr>
      <w:keepNext/>
      <w:ind w:left="2127" w:firstLine="575"/>
      <w:jc w:val="both"/>
      <w:outlineLvl w:val="4"/>
    </w:pPr>
    <w:rPr>
      <w:b/>
      <w:noProof/>
      <w:sz w:val="28"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93382"/>
    <w:pPr>
      <w:keepNext/>
      <w:ind w:left="1132" w:firstLine="284"/>
      <w:jc w:val="both"/>
      <w:outlineLvl w:val="5"/>
    </w:pPr>
    <w:rPr>
      <w:b/>
      <w:noProof/>
      <w:sz w:val="24"/>
    </w:rPr>
  </w:style>
  <w:style w:type="paragraph" w:styleId="Titolo7">
    <w:name w:val="heading 7"/>
    <w:basedOn w:val="Normale"/>
    <w:next w:val="Normale"/>
    <w:qFormat/>
    <w:rsid w:val="00493382"/>
    <w:pPr>
      <w:keepNext/>
      <w:jc w:val="center"/>
      <w:outlineLvl w:val="6"/>
    </w:pPr>
    <w:rPr>
      <w:rFonts w:ascii="Lucida Sans Unicode" w:hAnsi="Lucida Sans Unicode"/>
      <w:b/>
      <w:i/>
      <w:sz w:val="48"/>
    </w:rPr>
  </w:style>
  <w:style w:type="paragraph" w:styleId="Titolo8">
    <w:name w:val="heading 8"/>
    <w:basedOn w:val="Normale"/>
    <w:next w:val="Normale"/>
    <w:link w:val="Titolo8Carattere"/>
    <w:qFormat/>
    <w:rsid w:val="00493382"/>
    <w:pPr>
      <w:keepNext/>
      <w:ind w:left="567" w:hanging="567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493382"/>
    <w:pPr>
      <w:keepNext/>
      <w:outlineLvl w:val="8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493382"/>
    <w:pPr>
      <w:ind w:firstLine="284"/>
      <w:jc w:val="both"/>
    </w:pPr>
    <w:rPr>
      <w:sz w:val="24"/>
    </w:rPr>
  </w:style>
  <w:style w:type="paragraph" w:styleId="Rientrocorpodeltesto2">
    <w:name w:val="Body Text Indent 2"/>
    <w:basedOn w:val="Normale"/>
    <w:rsid w:val="00493382"/>
    <w:pPr>
      <w:ind w:firstLine="284"/>
    </w:pPr>
    <w:rPr>
      <w:sz w:val="24"/>
    </w:rPr>
  </w:style>
  <w:style w:type="character" w:styleId="Rimandocommento">
    <w:name w:val="annotation reference"/>
    <w:basedOn w:val="Carpredefinitoparagrafo"/>
    <w:semiHidden/>
    <w:rsid w:val="00493382"/>
    <w:rPr>
      <w:sz w:val="16"/>
    </w:rPr>
  </w:style>
  <w:style w:type="paragraph" w:styleId="Testocommento">
    <w:name w:val="annotation text"/>
    <w:basedOn w:val="Normale"/>
    <w:semiHidden/>
    <w:rsid w:val="00493382"/>
  </w:style>
  <w:style w:type="paragraph" w:styleId="Rientrocorpodeltesto3">
    <w:name w:val="Body Text Indent 3"/>
    <w:basedOn w:val="Normale"/>
    <w:rsid w:val="00493382"/>
    <w:pPr>
      <w:ind w:left="567" w:firstLine="284"/>
      <w:jc w:val="both"/>
    </w:pPr>
    <w:rPr>
      <w:noProof/>
      <w:sz w:val="24"/>
    </w:rPr>
  </w:style>
  <w:style w:type="paragraph" w:styleId="Intestazione">
    <w:name w:val="header"/>
    <w:basedOn w:val="Normale"/>
    <w:link w:val="IntestazioneCarattere"/>
    <w:rsid w:val="004933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93382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link w:val="CorpodeltestoCarattere"/>
    <w:rsid w:val="00493382"/>
    <w:rPr>
      <w:sz w:val="28"/>
    </w:rPr>
  </w:style>
  <w:style w:type="paragraph" w:styleId="Corpodeltesto2">
    <w:name w:val="Body Text 2"/>
    <w:basedOn w:val="Normale"/>
    <w:rsid w:val="00493382"/>
    <w:rPr>
      <w:b/>
      <w:sz w:val="18"/>
    </w:rPr>
  </w:style>
  <w:style w:type="paragraph" w:styleId="Sottotitolo">
    <w:name w:val="Subtitle"/>
    <w:basedOn w:val="Normale"/>
    <w:qFormat/>
    <w:rsid w:val="00493382"/>
    <w:rPr>
      <w:sz w:val="24"/>
    </w:rPr>
  </w:style>
  <w:style w:type="paragraph" w:styleId="Didascalia">
    <w:name w:val="caption"/>
    <w:basedOn w:val="Normale"/>
    <w:next w:val="Normale"/>
    <w:qFormat/>
    <w:rsid w:val="00493382"/>
    <w:pPr>
      <w:jc w:val="center"/>
    </w:pPr>
    <w:rPr>
      <w:rFonts w:ascii="Tempus Sans ITC" w:hAnsi="Tempus Sans ITC"/>
      <w:b/>
      <w:sz w:val="28"/>
    </w:rPr>
  </w:style>
  <w:style w:type="paragraph" w:styleId="Corpodeltesto3">
    <w:name w:val="Body Text 3"/>
    <w:basedOn w:val="Normale"/>
    <w:rsid w:val="00493382"/>
    <w:pPr>
      <w:jc w:val="both"/>
    </w:pPr>
    <w:rPr>
      <w:rFonts w:ascii="Comic Sans MS" w:hAnsi="Comic Sans MS"/>
      <w:sz w:val="24"/>
    </w:rPr>
  </w:style>
  <w:style w:type="paragraph" w:customStyle="1" w:styleId="H6">
    <w:name w:val="H6"/>
    <w:basedOn w:val="Normale"/>
    <w:next w:val="Normale"/>
    <w:rsid w:val="00493382"/>
    <w:pPr>
      <w:keepNext/>
      <w:spacing w:before="100" w:after="100"/>
      <w:outlineLvl w:val="6"/>
    </w:pPr>
    <w:rPr>
      <w:b/>
      <w:snapToGrid w:val="0"/>
      <w:sz w:val="16"/>
    </w:rPr>
  </w:style>
  <w:style w:type="character" w:styleId="Collegamentoipertestuale">
    <w:name w:val="Hyperlink"/>
    <w:basedOn w:val="Carpredefinitoparagrafo"/>
    <w:rsid w:val="00493382"/>
    <w:rPr>
      <w:color w:val="0000FF"/>
      <w:u w:val="single"/>
    </w:rPr>
  </w:style>
  <w:style w:type="paragraph" w:styleId="Testofumetto">
    <w:name w:val="Balloon Text"/>
    <w:basedOn w:val="Normale"/>
    <w:semiHidden/>
    <w:rsid w:val="00CB4DB0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qFormat/>
    <w:rsid w:val="003B474F"/>
    <w:rPr>
      <w:b/>
      <w:bCs/>
    </w:rPr>
  </w:style>
  <w:style w:type="paragraph" w:styleId="NormaleWeb">
    <w:name w:val="Normal (Web)"/>
    <w:basedOn w:val="Normale"/>
    <w:unhideWhenUsed/>
    <w:rsid w:val="00E842B0"/>
    <w:pPr>
      <w:spacing w:before="100" w:beforeAutospacing="1" w:after="100" w:afterAutospacing="1"/>
    </w:pPr>
    <w:rPr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rsid w:val="00797D00"/>
    <w:rPr>
      <w:b/>
      <w:noProof/>
      <w:sz w:val="24"/>
    </w:rPr>
  </w:style>
  <w:style w:type="character" w:customStyle="1" w:styleId="Titolo5Carattere">
    <w:name w:val="Titolo 5 Carattere"/>
    <w:basedOn w:val="Carpredefinitoparagrafo"/>
    <w:link w:val="Titolo5"/>
    <w:rsid w:val="00797D00"/>
    <w:rPr>
      <w:b/>
      <w:noProof/>
      <w:sz w:val="28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rsid w:val="00797D00"/>
    <w:rPr>
      <w:sz w:val="28"/>
    </w:rPr>
  </w:style>
  <w:style w:type="table" w:styleId="Grigliatabella">
    <w:name w:val="Table Grid"/>
    <w:basedOn w:val="Tabellanormale"/>
    <w:rsid w:val="00797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31">
    <w:name w:val="Corpo del testo 31"/>
    <w:basedOn w:val="Normale"/>
    <w:rsid w:val="000A77B6"/>
    <w:pPr>
      <w:suppressAutoHyphens/>
      <w:jc w:val="both"/>
    </w:pPr>
    <w:rPr>
      <w:rFonts w:ascii="Comic Sans MS" w:hAnsi="Comic Sans MS"/>
      <w:i/>
      <w:color w:val="000000"/>
      <w:szCs w:val="24"/>
      <w:lang w:eastAsia="ar-SA"/>
    </w:rPr>
  </w:style>
  <w:style w:type="character" w:customStyle="1" w:styleId="small21">
    <w:name w:val="small21"/>
    <w:basedOn w:val="Carpredefinitoparagrafo"/>
    <w:rsid w:val="000A77B6"/>
    <w:rPr>
      <w:rFonts w:ascii="Verdana" w:hAnsi="Verdana" w:hint="default"/>
      <w:color w:val="000066"/>
      <w:sz w:val="17"/>
      <w:szCs w:val="17"/>
    </w:rPr>
  </w:style>
  <w:style w:type="character" w:customStyle="1" w:styleId="Titolo8Carattere">
    <w:name w:val="Titolo 8 Carattere"/>
    <w:basedOn w:val="Carpredefinitoparagrafo"/>
    <w:link w:val="Titolo8"/>
    <w:rsid w:val="00106A44"/>
    <w:rPr>
      <w:sz w:val="24"/>
    </w:rPr>
  </w:style>
  <w:style w:type="character" w:customStyle="1" w:styleId="apple-converted-space">
    <w:name w:val="apple-converted-space"/>
    <w:basedOn w:val="Carpredefinitoparagrafo"/>
    <w:rsid w:val="00106A44"/>
  </w:style>
  <w:style w:type="character" w:customStyle="1" w:styleId="IntestazioneCarattere">
    <w:name w:val="Intestazione Carattere"/>
    <w:basedOn w:val="Carpredefinitoparagrafo"/>
    <w:link w:val="Intestazione"/>
    <w:rsid w:val="003F0867"/>
  </w:style>
  <w:style w:type="paragraph" w:styleId="Paragrafoelenco">
    <w:name w:val="List Paragraph"/>
    <w:basedOn w:val="Normale"/>
    <w:uiPriority w:val="34"/>
    <w:qFormat/>
    <w:rsid w:val="003F0867"/>
    <w:pPr>
      <w:ind w:left="720"/>
      <w:contextualSpacing/>
    </w:pPr>
  </w:style>
  <w:style w:type="paragraph" w:customStyle="1" w:styleId="Default">
    <w:name w:val="Default"/>
    <w:rsid w:val="00BC283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polarevicenza.it/circol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C06F1-0473-4C96-BF3A-7D393ED7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2307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ASSEMBLEA TERRITORIALE</vt:lpstr>
    </vt:vector>
  </TitlesOfParts>
  <Company>Banca Popolare Vicentina</Company>
  <LinksUpToDate>false</LinksUpToDate>
  <CharactersWithSpaces>15394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http://www.popolarevicenza.it/circolo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ASSEMBLEA TERRITORIALE</dc:title>
  <dc:subject/>
  <dc:creator>A032133</dc:creator>
  <cp:keywords/>
  <cp:lastModifiedBy>circolo</cp:lastModifiedBy>
  <cp:revision>4</cp:revision>
  <cp:lastPrinted>2013-02-06T09:58:00Z</cp:lastPrinted>
  <dcterms:created xsi:type="dcterms:W3CDTF">2013-02-06T09:59:00Z</dcterms:created>
  <dcterms:modified xsi:type="dcterms:W3CDTF">2013-02-13T13:45:00Z</dcterms:modified>
</cp:coreProperties>
</file>